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Layout w:type="fixed"/>
        <w:tblCellMar>
          <w:left w:w="28" w:type="dxa"/>
          <w:right w:w="28" w:type="dxa"/>
        </w:tblCellMar>
        <w:tblLook w:val="0000" w:firstRow="0" w:lastRow="0" w:firstColumn="0" w:lastColumn="0" w:noHBand="0" w:noVBand="0"/>
      </w:tblPr>
      <w:tblGrid>
        <w:gridCol w:w="2608"/>
        <w:gridCol w:w="3086"/>
        <w:gridCol w:w="826"/>
        <w:gridCol w:w="2608"/>
        <w:gridCol w:w="1304"/>
      </w:tblGrid>
      <w:tr w:rsidR="00271F46" w:rsidRPr="00F91325" w14:paraId="45F5DE84" w14:textId="77777777" w:rsidTr="00255261">
        <w:trPr>
          <w:cantSplit/>
          <w:trHeight w:val="800"/>
        </w:trPr>
        <w:tc>
          <w:tcPr>
            <w:tcW w:w="10432" w:type="dxa"/>
            <w:gridSpan w:val="5"/>
          </w:tcPr>
          <w:p w14:paraId="4B318631" w14:textId="77777777" w:rsidR="00271F46" w:rsidRPr="00271F46" w:rsidRDefault="00D351E0" w:rsidP="00F30D5C">
            <w:pPr>
              <w:pStyle w:val="Rubrik1"/>
            </w:pPr>
            <w:bookmarkStart w:id="0" w:name="_Toc114137821"/>
            <w:r>
              <w:t>Samhällsbyggnadsnämnden</w:t>
            </w:r>
            <w:r w:rsidR="00271F46" w:rsidRPr="00271F46">
              <w:t>s protokoll</w:t>
            </w:r>
            <w:bookmarkEnd w:id="0"/>
          </w:p>
        </w:tc>
      </w:tr>
      <w:tr w:rsidR="00271F46" w:rsidRPr="00F91325" w14:paraId="1D6606C4" w14:textId="77777777" w:rsidTr="003F29A0">
        <w:trPr>
          <w:cantSplit/>
          <w:trHeight w:hRule="exact" w:val="400"/>
        </w:trPr>
        <w:tc>
          <w:tcPr>
            <w:tcW w:w="2608" w:type="dxa"/>
          </w:tcPr>
          <w:p w14:paraId="04664A32" w14:textId="77777777" w:rsidR="00271F46" w:rsidRPr="00E228DF" w:rsidRDefault="00271F46" w:rsidP="00924930">
            <w:pPr>
              <w:pStyle w:val="Ledtext"/>
              <w:rPr>
                <w:rFonts w:ascii="Calibri Light" w:hAnsi="Calibri Light" w:cs="Calibri Light"/>
              </w:rPr>
            </w:pPr>
          </w:p>
        </w:tc>
        <w:tc>
          <w:tcPr>
            <w:tcW w:w="7824" w:type="dxa"/>
            <w:gridSpan w:val="4"/>
          </w:tcPr>
          <w:p w14:paraId="63390447" w14:textId="77777777" w:rsidR="00271F46" w:rsidRPr="00E228DF" w:rsidRDefault="00271F46" w:rsidP="00924930">
            <w:pPr>
              <w:pStyle w:val="Tabellinnehll"/>
              <w:rPr>
                <w:rFonts w:cs="Calibri Light"/>
                <w:noProof/>
                <w:sz w:val="20"/>
              </w:rPr>
            </w:pPr>
          </w:p>
        </w:tc>
      </w:tr>
      <w:tr w:rsidR="004D7F84" w:rsidRPr="00F91325" w14:paraId="7087DD04" w14:textId="77777777" w:rsidTr="003F29A0">
        <w:trPr>
          <w:cantSplit/>
          <w:trHeight w:hRule="exact" w:val="400"/>
        </w:trPr>
        <w:tc>
          <w:tcPr>
            <w:tcW w:w="2608" w:type="dxa"/>
          </w:tcPr>
          <w:p w14:paraId="6E1E410D" w14:textId="77777777" w:rsidR="004D7F84" w:rsidRPr="00E228DF" w:rsidRDefault="004D7F84" w:rsidP="00924930">
            <w:pPr>
              <w:pStyle w:val="Ledtext"/>
              <w:rPr>
                <w:rFonts w:ascii="Calibri Light" w:hAnsi="Calibri Light" w:cs="Calibri Light"/>
              </w:rPr>
            </w:pPr>
            <w:r w:rsidRPr="00E228DF">
              <w:rPr>
                <w:rFonts w:ascii="Calibri Light" w:hAnsi="Calibri Light" w:cs="Calibri Light"/>
              </w:rPr>
              <w:t>Plats och tid</w:t>
            </w:r>
          </w:p>
        </w:tc>
        <w:tc>
          <w:tcPr>
            <w:tcW w:w="7824" w:type="dxa"/>
            <w:gridSpan w:val="4"/>
          </w:tcPr>
          <w:p w14:paraId="19B2843D" w14:textId="4E879693" w:rsidR="004D7F84" w:rsidRPr="00E228DF" w:rsidRDefault="00D351E0" w:rsidP="00924930">
            <w:pPr>
              <w:pStyle w:val="Tabellinnehll"/>
              <w:rPr>
                <w:rFonts w:cs="Calibri Light"/>
                <w:sz w:val="20"/>
              </w:rPr>
            </w:pPr>
            <w:r>
              <w:rPr>
                <w:rFonts w:cs="Calibri Light"/>
                <w:sz w:val="20"/>
              </w:rPr>
              <w:t>Åsnen, Centralplan 1, Alvesta</w:t>
            </w:r>
            <w:r w:rsidR="004D7F84" w:rsidRPr="00E228DF">
              <w:rPr>
                <w:rFonts w:cs="Calibri Light"/>
                <w:noProof/>
                <w:sz w:val="20"/>
              </w:rPr>
              <w:t xml:space="preserve">, </w:t>
            </w:r>
            <w:r>
              <w:rPr>
                <w:rFonts w:cs="Calibri Light"/>
                <w:sz w:val="20"/>
              </w:rPr>
              <w:t>tisdag</w:t>
            </w:r>
            <w:r w:rsidR="004D7F84" w:rsidRPr="00E228DF">
              <w:rPr>
                <w:rFonts w:cs="Calibri Light"/>
                <w:noProof/>
                <w:sz w:val="20"/>
              </w:rPr>
              <w:t xml:space="preserve">en den </w:t>
            </w:r>
            <w:r>
              <w:rPr>
                <w:rFonts w:cs="Calibri Light"/>
                <w:sz w:val="20"/>
              </w:rPr>
              <w:t>20 september 2022</w:t>
            </w:r>
            <w:r w:rsidR="004D7F84" w:rsidRPr="00E228DF">
              <w:rPr>
                <w:rFonts w:cs="Calibri Light"/>
                <w:noProof/>
                <w:sz w:val="20"/>
              </w:rPr>
              <w:t xml:space="preserve"> kl </w:t>
            </w:r>
            <w:r>
              <w:rPr>
                <w:rFonts w:cs="Calibri Light"/>
                <w:sz w:val="20"/>
              </w:rPr>
              <w:t>13:15-</w:t>
            </w:r>
            <w:r w:rsidR="00A40307">
              <w:rPr>
                <w:rFonts w:cs="Calibri Light"/>
                <w:sz w:val="20"/>
              </w:rPr>
              <w:t>15:30</w:t>
            </w:r>
          </w:p>
        </w:tc>
      </w:tr>
      <w:tr w:rsidR="00207417" w:rsidRPr="00F91325" w14:paraId="0E502550" w14:textId="77777777" w:rsidTr="003F29A0">
        <w:trPr>
          <w:cantSplit/>
          <w:trHeight w:val="337"/>
        </w:trPr>
        <w:tc>
          <w:tcPr>
            <w:tcW w:w="2608" w:type="dxa"/>
            <w:tcMar>
              <w:bottom w:w="120" w:type="dxa"/>
            </w:tcMar>
          </w:tcPr>
          <w:p w14:paraId="2736DFE3" w14:textId="77777777" w:rsidR="00207417" w:rsidRPr="00E228DF" w:rsidRDefault="00207417" w:rsidP="00924930">
            <w:pPr>
              <w:pStyle w:val="Ledtext"/>
              <w:rPr>
                <w:rFonts w:ascii="Calibri Light" w:hAnsi="Calibri Light" w:cs="Calibri Light"/>
              </w:rPr>
            </w:pPr>
            <w:r w:rsidRPr="00E228DF">
              <w:rPr>
                <w:rFonts w:ascii="Calibri Light" w:hAnsi="Calibri Light" w:cs="Calibri Light"/>
              </w:rPr>
              <w:t>Paragrafer</w:t>
            </w:r>
          </w:p>
        </w:tc>
        <w:tc>
          <w:tcPr>
            <w:tcW w:w="3912" w:type="dxa"/>
            <w:gridSpan w:val="2"/>
            <w:tcMar>
              <w:bottom w:w="120" w:type="dxa"/>
            </w:tcMar>
          </w:tcPr>
          <w:p w14:paraId="7F37BDA2" w14:textId="34ADE128" w:rsidR="00207417" w:rsidRPr="00E228DF" w:rsidRDefault="00D351E0" w:rsidP="00924930">
            <w:pPr>
              <w:pStyle w:val="Tabellinnehll"/>
              <w:rPr>
                <w:rFonts w:cs="Calibri Light"/>
                <w:sz w:val="20"/>
              </w:rPr>
            </w:pPr>
            <w:r>
              <w:rPr>
                <w:rFonts w:cs="Calibri Light"/>
                <w:sz w:val="20"/>
              </w:rPr>
              <w:t>§§ 63–73</w:t>
            </w:r>
          </w:p>
        </w:tc>
        <w:tc>
          <w:tcPr>
            <w:tcW w:w="3912" w:type="dxa"/>
            <w:gridSpan w:val="2"/>
            <w:tcMar>
              <w:bottom w:w="120" w:type="dxa"/>
            </w:tcMar>
          </w:tcPr>
          <w:p w14:paraId="1872FC92" w14:textId="77777777" w:rsidR="00207417" w:rsidRPr="00E228DF" w:rsidRDefault="00207417" w:rsidP="00924930">
            <w:pPr>
              <w:pStyle w:val="Tabellinnehll"/>
              <w:rPr>
                <w:rFonts w:cs="Calibri Light"/>
                <w:sz w:val="20"/>
              </w:rPr>
            </w:pPr>
          </w:p>
        </w:tc>
      </w:tr>
      <w:tr w:rsidR="007F6638" w:rsidRPr="00F91325" w14:paraId="31BB9D72" w14:textId="77777777" w:rsidTr="003F29A0">
        <w:trPr>
          <w:cantSplit/>
          <w:trHeight w:val="1200"/>
        </w:trPr>
        <w:tc>
          <w:tcPr>
            <w:tcW w:w="2608" w:type="dxa"/>
            <w:tcMar>
              <w:bottom w:w="120" w:type="dxa"/>
            </w:tcMar>
          </w:tcPr>
          <w:p w14:paraId="33B43159" w14:textId="77777777" w:rsidR="007F6638" w:rsidRPr="00E228DF" w:rsidRDefault="007F6638" w:rsidP="00924930">
            <w:pPr>
              <w:pStyle w:val="Ledtext"/>
              <w:rPr>
                <w:rFonts w:ascii="Calibri Light" w:hAnsi="Calibri Light" w:cs="Calibri Light"/>
              </w:rPr>
            </w:pPr>
            <w:r w:rsidRPr="00E228DF">
              <w:rPr>
                <w:rFonts w:ascii="Calibri Light" w:hAnsi="Calibri Light" w:cs="Calibri Light"/>
              </w:rPr>
              <w:t>Beslutande</w:t>
            </w:r>
          </w:p>
        </w:tc>
        <w:tc>
          <w:tcPr>
            <w:tcW w:w="3912" w:type="dxa"/>
            <w:gridSpan w:val="2"/>
            <w:tcMar>
              <w:bottom w:w="120" w:type="dxa"/>
            </w:tcMar>
          </w:tcPr>
          <w:p w14:paraId="22D60185" w14:textId="77777777" w:rsidR="00D351E0" w:rsidRDefault="00D351E0" w:rsidP="00924930">
            <w:pPr>
              <w:pStyle w:val="Tabellinnehll"/>
              <w:rPr>
                <w:rFonts w:cs="Calibri Light"/>
                <w:sz w:val="20"/>
              </w:rPr>
            </w:pPr>
            <w:r>
              <w:rPr>
                <w:rFonts w:cs="Calibri Light"/>
                <w:sz w:val="20"/>
              </w:rPr>
              <w:t>David Johansson (C), Ordförande</w:t>
            </w:r>
          </w:p>
          <w:p w14:paraId="07050B29" w14:textId="77777777" w:rsidR="00D351E0" w:rsidRDefault="00D351E0" w:rsidP="00924930">
            <w:pPr>
              <w:pStyle w:val="Tabellinnehll"/>
              <w:rPr>
                <w:rFonts w:cs="Calibri Light"/>
                <w:sz w:val="20"/>
              </w:rPr>
            </w:pPr>
            <w:r>
              <w:rPr>
                <w:rFonts w:cs="Calibri Light"/>
                <w:sz w:val="20"/>
              </w:rPr>
              <w:t>Edina Maslac (S), 1:e vice ordförande</w:t>
            </w:r>
          </w:p>
          <w:p w14:paraId="6789CE14" w14:textId="77777777" w:rsidR="00D351E0" w:rsidRDefault="00D351E0" w:rsidP="00924930">
            <w:pPr>
              <w:pStyle w:val="Tabellinnehll"/>
              <w:rPr>
                <w:rFonts w:cs="Calibri Light"/>
                <w:sz w:val="20"/>
              </w:rPr>
            </w:pPr>
            <w:r>
              <w:rPr>
                <w:rFonts w:cs="Calibri Light"/>
                <w:sz w:val="20"/>
              </w:rPr>
              <w:t>Matz Athley (M), 2:e vice ordförande</w:t>
            </w:r>
          </w:p>
          <w:p w14:paraId="2CB3B939" w14:textId="77777777" w:rsidR="00D351E0" w:rsidRDefault="00D351E0" w:rsidP="00924930">
            <w:pPr>
              <w:pStyle w:val="Tabellinnehll"/>
              <w:rPr>
                <w:rFonts w:cs="Calibri Light"/>
                <w:sz w:val="20"/>
              </w:rPr>
            </w:pPr>
            <w:r>
              <w:rPr>
                <w:rFonts w:cs="Calibri Light"/>
                <w:sz w:val="20"/>
              </w:rPr>
              <w:t>Martina Holmkvist Lundström (S)</w:t>
            </w:r>
          </w:p>
          <w:p w14:paraId="05D57F06" w14:textId="120D46E3" w:rsidR="00D351E0" w:rsidRDefault="00A40307" w:rsidP="00924930">
            <w:pPr>
              <w:pStyle w:val="Tabellinnehll"/>
              <w:rPr>
                <w:rFonts w:cs="Calibri Light"/>
                <w:sz w:val="20"/>
              </w:rPr>
            </w:pPr>
            <w:r w:rsidRPr="00A40307">
              <w:rPr>
                <w:rFonts w:cs="Calibri Light"/>
                <w:sz w:val="20"/>
              </w:rPr>
              <w:t>Peter Öhman-Danforth (S)</w:t>
            </w:r>
            <w:r>
              <w:rPr>
                <w:rFonts w:cs="Calibri Light"/>
                <w:sz w:val="20"/>
              </w:rPr>
              <w:t xml:space="preserve"> ersätter </w:t>
            </w:r>
            <w:r w:rsidR="00D351E0">
              <w:rPr>
                <w:rFonts w:cs="Calibri Light"/>
                <w:sz w:val="20"/>
              </w:rPr>
              <w:t>Peter Johansson (S)</w:t>
            </w:r>
          </w:p>
          <w:p w14:paraId="6A76CF4F" w14:textId="6FD10321" w:rsidR="00D351E0" w:rsidRDefault="00D351E0" w:rsidP="00924930">
            <w:pPr>
              <w:pStyle w:val="Tabellinnehll"/>
              <w:rPr>
                <w:rFonts w:cs="Calibri Light"/>
                <w:sz w:val="20"/>
              </w:rPr>
            </w:pPr>
            <w:r>
              <w:rPr>
                <w:rFonts w:cs="Calibri Light"/>
                <w:sz w:val="20"/>
              </w:rPr>
              <w:t>Jonas Engkvist (C)</w:t>
            </w:r>
          </w:p>
          <w:p w14:paraId="6AFC0A80" w14:textId="77777777" w:rsidR="007F6638" w:rsidRPr="00271F46" w:rsidRDefault="00D351E0" w:rsidP="00924930">
            <w:pPr>
              <w:pStyle w:val="Tabellinnehll"/>
              <w:rPr>
                <w:rFonts w:cs="Calibri Light"/>
                <w:sz w:val="20"/>
              </w:rPr>
            </w:pPr>
            <w:r>
              <w:rPr>
                <w:rFonts w:cs="Calibri Light"/>
                <w:sz w:val="20"/>
              </w:rPr>
              <w:t>Emelie Berg (V)</w:t>
            </w:r>
          </w:p>
        </w:tc>
        <w:tc>
          <w:tcPr>
            <w:tcW w:w="3912" w:type="dxa"/>
            <w:gridSpan w:val="2"/>
            <w:tcMar>
              <w:bottom w:w="120" w:type="dxa"/>
            </w:tcMar>
          </w:tcPr>
          <w:p w14:paraId="622BB38E" w14:textId="77777777" w:rsidR="00D351E0" w:rsidRPr="008F69B8" w:rsidRDefault="00D351E0" w:rsidP="00924930">
            <w:pPr>
              <w:pStyle w:val="Tabellinnehll"/>
              <w:rPr>
                <w:rFonts w:cs="Calibri Light"/>
                <w:sz w:val="20"/>
              </w:rPr>
            </w:pPr>
            <w:r w:rsidRPr="008F69B8">
              <w:rPr>
                <w:rFonts w:cs="Calibri Light"/>
                <w:sz w:val="20"/>
              </w:rPr>
              <w:t>Tim Kamfjord-Karlsson (L)</w:t>
            </w:r>
          </w:p>
          <w:p w14:paraId="41942D85" w14:textId="77777777" w:rsidR="00D351E0" w:rsidRPr="008F69B8" w:rsidRDefault="00D351E0" w:rsidP="00924930">
            <w:pPr>
              <w:pStyle w:val="Tabellinnehll"/>
              <w:rPr>
                <w:rFonts w:cs="Calibri Light"/>
                <w:sz w:val="20"/>
              </w:rPr>
            </w:pPr>
            <w:r w:rsidRPr="008F69B8">
              <w:rPr>
                <w:rFonts w:cs="Calibri Light"/>
                <w:sz w:val="20"/>
              </w:rPr>
              <w:t>Jessica Johansson (KD)</w:t>
            </w:r>
          </w:p>
          <w:p w14:paraId="6CA32679" w14:textId="77777777" w:rsidR="00D351E0" w:rsidRPr="008F69B8" w:rsidRDefault="00D351E0" w:rsidP="00924930">
            <w:pPr>
              <w:pStyle w:val="Tabellinnehll"/>
              <w:rPr>
                <w:rFonts w:cs="Calibri Light"/>
                <w:sz w:val="20"/>
              </w:rPr>
            </w:pPr>
            <w:r w:rsidRPr="008F69B8">
              <w:rPr>
                <w:rFonts w:cs="Calibri Light"/>
                <w:sz w:val="20"/>
              </w:rPr>
              <w:t>Jan Franzén (AA)</w:t>
            </w:r>
          </w:p>
          <w:p w14:paraId="4A07E405" w14:textId="1B0F7480" w:rsidR="00D351E0" w:rsidRPr="008F69B8" w:rsidRDefault="00A40307" w:rsidP="00924930">
            <w:pPr>
              <w:pStyle w:val="Tabellinnehll"/>
              <w:rPr>
                <w:rFonts w:cs="Calibri Light"/>
                <w:sz w:val="20"/>
              </w:rPr>
            </w:pPr>
            <w:r>
              <w:rPr>
                <w:rFonts w:cs="Calibri Light"/>
                <w:sz w:val="20"/>
              </w:rPr>
              <w:t xml:space="preserve">Tomas Öhling ersätter </w:t>
            </w:r>
            <w:r w:rsidR="00D351E0" w:rsidRPr="008F69B8">
              <w:rPr>
                <w:rFonts w:cs="Calibri Light"/>
                <w:sz w:val="20"/>
              </w:rPr>
              <w:t>Fredrik Jonsson (-)</w:t>
            </w:r>
          </w:p>
          <w:p w14:paraId="2BC37B98" w14:textId="77777777" w:rsidR="00D351E0" w:rsidRPr="008F69B8" w:rsidRDefault="00D351E0" w:rsidP="00924930">
            <w:pPr>
              <w:pStyle w:val="Tabellinnehll"/>
              <w:rPr>
                <w:rFonts w:cs="Calibri Light"/>
                <w:sz w:val="20"/>
              </w:rPr>
            </w:pPr>
            <w:r w:rsidRPr="008F69B8">
              <w:rPr>
                <w:rFonts w:cs="Calibri Light"/>
                <w:sz w:val="20"/>
              </w:rPr>
              <w:t>Nils Kent-Åke Flink (AA)</w:t>
            </w:r>
          </w:p>
          <w:p w14:paraId="05693FA7" w14:textId="77777777" w:rsidR="007F6638" w:rsidRPr="00ED151F" w:rsidRDefault="00D351E0" w:rsidP="00924930">
            <w:pPr>
              <w:pStyle w:val="Tabellinnehll"/>
              <w:rPr>
                <w:rFonts w:cs="Calibri Light"/>
                <w:sz w:val="18"/>
                <w:szCs w:val="18"/>
              </w:rPr>
            </w:pPr>
            <w:r w:rsidRPr="008F69B8">
              <w:rPr>
                <w:rFonts w:cs="Calibri Light"/>
                <w:sz w:val="20"/>
              </w:rPr>
              <w:t>Per-Anders Nordahl (S)</w:t>
            </w:r>
          </w:p>
        </w:tc>
      </w:tr>
      <w:tr w:rsidR="007F6638" w:rsidRPr="00F91325" w14:paraId="0AD41C3D" w14:textId="77777777" w:rsidTr="003F29A0">
        <w:trPr>
          <w:cantSplit/>
          <w:trHeight w:val="1200"/>
        </w:trPr>
        <w:tc>
          <w:tcPr>
            <w:tcW w:w="2608" w:type="dxa"/>
            <w:tcMar>
              <w:bottom w:w="120" w:type="dxa"/>
            </w:tcMar>
          </w:tcPr>
          <w:p w14:paraId="0593E59A" w14:textId="6845F336" w:rsidR="007F6638" w:rsidRPr="00E228DF" w:rsidRDefault="007F6638" w:rsidP="00924930">
            <w:pPr>
              <w:pStyle w:val="Ledtext"/>
              <w:rPr>
                <w:rFonts w:ascii="Calibri Light" w:hAnsi="Calibri Light" w:cs="Calibri Light"/>
              </w:rPr>
            </w:pPr>
          </w:p>
        </w:tc>
        <w:tc>
          <w:tcPr>
            <w:tcW w:w="3912" w:type="dxa"/>
            <w:gridSpan w:val="2"/>
            <w:tcMar>
              <w:bottom w:w="120" w:type="dxa"/>
            </w:tcMar>
          </w:tcPr>
          <w:p w14:paraId="035F717B" w14:textId="3AF51C28" w:rsidR="007F6638" w:rsidRPr="00271F46" w:rsidRDefault="007F6638" w:rsidP="00924930">
            <w:pPr>
              <w:pStyle w:val="Tabellinnehll"/>
              <w:rPr>
                <w:rFonts w:cs="Calibri Light"/>
                <w:sz w:val="20"/>
              </w:rPr>
            </w:pPr>
          </w:p>
        </w:tc>
        <w:tc>
          <w:tcPr>
            <w:tcW w:w="3912" w:type="dxa"/>
            <w:gridSpan w:val="2"/>
            <w:tcMar>
              <w:bottom w:w="120" w:type="dxa"/>
            </w:tcMar>
          </w:tcPr>
          <w:p w14:paraId="772613D7" w14:textId="42A861A4" w:rsidR="007F6638" w:rsidRPr="008F69B8" w:rsidRDefault="007F6638" w:rsidP="00924930">
            <w:pPr>
              <w:pStyle w:val="Tabellinnehll"/>
              <w:rPr>
                <w:rFonts w:cs="Calibri Light"/>
                <w:sz w:val="20"/>
              </w:rPr>
            </w:pPr>
          </w:p>
        </w:tc>
      </w:tr>
      <w:tr w:rsidR="007F6638" w:rsidRPr="00F91325" w14:paraId="4050C979" w14:textId="77777777" w:rsidTr="003F29A0">
        <w:trPr>
          <w:cantSplit/>
          <w:trHeight w:val="960"/>
        </w:trPr>
        <w:tc>
          <w:tcPr>
            <w:tcW w:w="2608" w:type="dxa"/>
            <w:tcMar>
              <w:bottom w:w="120" w:type="dxa"/>
            </w:tcMar>
          </w:tcPr>
          <w:p w14:paraId="064C10D4" w14:textId="77777777" w:rsidR="007F6638" w:rsidRPr="00E228DF" w:rsidRDefault="007F6638" w:rsidP="00924930">
            <w:pPr>
              <w:pStyle w:val="Ledtext"/>
              <w:rPr>
                <w:rFonts w:ascii="Calibri Light" w:hAnsi="Calibri Light" w:cs="Calibri Light"/>
              </w:rPr>
            </w:pPr>
            <w:r w:rsidRPr="00E228DF">
              <w:rPr>
                <w:rFonts w:ascii="Calibri Light" w:hAnsi="Calibri Light" w:cs="Calibri Light"/>
              </w:rPr>
              <w:t>Övriga närvarande</w:t>
            </w:r>
          </w:p>
        </w:tc>
        <w:tc>
          <w:tcPr>
            <w:tcW w:w="3912" w:type="dxa"/>
            <w:gridSpan w:val="2"/>
            <w:tcMar>
              <w:bottom w:w="120" w:type="dxa"/>
            </w:tcMar>
          </w:tcPr>
          <w:p w14:paraId="717140F8" w14:textId="6B5DD9E1" w:rsidR="00BC17AD" w:rsidRDefault="00D351E0" w:rsidP="00924930">
            <w:pPr>
              <w:pStyle w:val="Tabellinnehll"/>
              <w:rPr>
                <w:rFonts w:cs="Calibri Light"/>
                <w:sz w:val="20"/>
              </w:rPr>
            </w:pPr>
            <w:r>
              <w:rPr>
                <w:rFonts w:cs="Calibri Light"/>
                <w:sz w:val="20"/>
              </w:rPr>
              <w:t>Magnus Wigren, förvaltningschef</w:t>
            </w:r>
            <w:r w:rsidR="000B4873">
              <w:rPr>
                <w:rFonts w:cs="Calibri Light"/>
                <w:sz w:val="20"/>
              </w:rPr>
              <w:t xml:space="preserve"> §63–73</w:t>
            </w:r>
          </w:p>
          <w:p w14:paraId="6DCC17EA" w14:textId="6221A5F5" w:rsidR="00D351E0" w:rsidRDefault="00D351E0" w:rsidP="00924930">
            <w:pPr>
              <w:pStyle w:val="Tabellinnehll"/>
              <w:rPr>
                <w:rFonts w:cs="Calibri Light"/>
                <w:sz w:val="20"/>
              </w:rPr>
            </w:pPr>
            <w:r>
              <w:rPr>
                <w:rFonts w:cs="Calibri Light"/>
                <w:sz w:val="20"/>
              </w:rPr>
              <w:t>Ebba Lejeby, nämndsekreterare</w:t>
            </w:r>
            <w:r w:rsidR="000B4873">
              <w:rPr>
                <w:rFonts w:cs="Calibri Light"/>
                <w:sz w:val="20"/>
              </w:rPr>
              <w:t xml:space="preserve"> §63–73</w:t>
            </w:r>
          </w:p>
          <w:p w14:paraId="2702B5E0" w14:textId="40F64CE8" w:rsidR="00D351E0" w:rsidRDefault="00D351E0" w:rsidP="00924930">
            <w:pPr>
              <w:pStyle w:val="Tabellinnehll"/>
              <w:rPr>
                <w:rFonts w:cs="Calibri Light"/>
                <w:sz w:val="20"/>
              </w:rPr>
            </w:pPr>
            <w:r>
              <w:rPr>
                <w:rFonts w:cs="Calibri Light"/>
                <w:sz w:val="20"/>
              </w:rPr>
              <w:t>Miriam Sjödén Fransson, controller</w:t>
            </w:r>
            <w:r w:rsidR="000B4873">
              <w:rPr>
                <w:rFonts w:cs="Calibri Light"/>
                <w:sz w:val="20"/>
              </w:rPr>
              <w:t xml:space="preserve"> §66–67</w:t>
            </w:r>
          </w:p>
          <w:p w14:paraId="0BDB3FC8" w14:textId="576AA1D9" w:rsidR="00D351E0" w:rsidRDefault="00D351E0" w:rsidP="00924930">
            <w:pPr>
              <w:pStyle w:val="Tabellinnehll"/>
              <w:rPr>
                <w:rFonts w:cs="Calibri Light"/>
                <w:sz w:val="20"/>
              </w:rPr>
            </w:pPr>
            <w:r>
              <w:rPr>
                <w:rFonts w:cs="Calibri Light"/>
                <w:sz w:val="20"/>
              </w:rPr>
              <w:t>Ulf Carlsson, avdelningschef teknik</w:t>
            </w:r>
            <w:r w:rsidR="000B4873">
              <w:rPr>
                <w:rFonts w:cs="Calibri Light"/>
                <w:sz w:val="20"/>
              </w:rPr>
              <w:t xml:space="preserve"> §67</w:t>
            </w:r>
          </w:p>
          <w:p w14:paraId="03B61939" w14:textId="5D2D9F83" w:rsidR="00D351E0" w:rsidRDefault="00D351E0" w:rsidP="00924930">
            <w:pPr>
              <w:pStyle w:val="Tabellinnehll"/>
              <w:rPr>
                <w:rFonts w:cs="Calibri Light"/>
                <w:sz w:val="20"/>
              </w:rPr>
            </w:pPr>
            <w:r>
              <w:rPr>
                <w:rFonts w:cs="Calibri Light"/>
                <w:sz w:val="20"/>
              </w:rPr>
              <w:t>Amel Hamzagic, byggnadsinspektör</w:t>
            </w:r>
            <w:r w:rsidR="000B4873">
              <w:rPr>
                <w:rFonts w:cs="Calibri Light"/>
                <w:sz w:val="20"/>
              </w:rPr>
              <w:t xml:space="preserve"> §69–70</w:t>
            </w:r>
          </w:p>
          <w:p w14:paraId="6BA3B06D" w14:textId="685575A5" w:rsidR="00D351E0" w:rsidRDefault="00D351E0" w:rsidP="00924930">
            <w:pPr>
              <w:pStyle w:val="Tabellinnehll"/>
              <w:rPr>
                <w:rFonts w:cs="Calibri Light"/>
                <w:sz w:val="20"/>
              </w:rPr>
            </w:pPr>
            <w:r>
              <w:rPr>
                <w:rFonts w:cs="Calibri Light"/>
                <w:sz w:val="20"/>
              </w:rPr>
              <w:t>Anneli Isaksson, VA-ingenjör</w:t>
            </w:r>
            <w:r w:rsidR="000B4873">
              <w:rPr>
                <w:rFonts w:cs="Calibri Light"/>
                <w:sz w:val="20"/>
              </w:rPr>
              <w:t xml:space="preserve"> §72</w:t>
            </w:r>
          </w:p>
          <w:p w14:paraId="2F2E3F20" w14:textId="36AC523A" w:rsidR="00D351E0" w:rsidRPr="00271F46" w:rsidRDefault="00D351E0" w:rsidP="00924930">
            <w:pPr>
              <w:pStyle w:val="Tabellinnehll"/>
              <w:rPr>
                <w:rFonts w:cs="Calibri Light"/>
                <w:sz w:val="20"/>
              </w:rPr>
            </w:pPr>
          </w:p>
        </w:tc>
        <w:tc>
          <w:tcPr>
            <w:tcW w:w="3912" w:type="dxa"/>
            <w:gridSpan w:val="2"/>
            <w:tcMar>
              <w:bottom w:w="120" w:type="dxa"/>
            </w:tcMar>
          </w:tcPr>
          <w:p w14:paraId="1C388B9D" w14:textId="77777777" w:rsidR="007F6638" w:rsidRPr="00ED151F" w:rsidRDefault="007F6638" w:rsidP="00924930">
            <w:pPr>
              <w:pStyle w:val="Tabellinnehll"/>
              <w:rPr>
                <w:rFonts w:cs="Calibri Light"/>
                <w:sz w:val="18"/>
                <w:szCs w:val="18"/>
              </w:rPr>
            </w:pPr>
            <w:bookmarkStart w:id="1" w:name="Övriga2"/>
            <w:bookmarkEnd w:id="1"/>
          </w:p>
        </w:tc>
      </w:tr>
      <w:tr w:rsidR="003F29A0" w:rsidRPr="00F91325" w14:paraId="7226EE7F" w14:textId="77777777" w:rsidTr="003F29A0">
        <w:trPr>
          <w:cantSplit/>
          <w:trHeight w:hRule="exact" w:val="240"/>
        </w:trPr>
        <w:tc>
          <w:tcPr>
            <w:tcW w:w="2608" w:type="dxa"/>
            <w:vAlign w:val="bottom"/>
          </w:tcPr>
          <w:p w14:paraId="764DECB6" w14:textId="77777777" w:rsidR="003F29A0" w:rsidRPr="00E228DF" w:rsidRDefault="003F29A0" w:rsidP="00E248D4">
            <w:pPr>
              <w:pStyle w:val="Ledtext"/>
              <w:keepNext/>
              <w:rPr>
                <w:rFonts w:ascii="Calibri Light" w:hAnsi="Calibri Light" w:cs="Calibri Light"/>
              </w:rPr>
            </w:pPr>
          </w:p>
        </w:tc>
        <w:tc>
          <w:tcPr>
            <w:tcW w:w="7824" w:type="dxa"/>
            <w:gridSpan w:val="4"/>
            <w:vAlign w:val="bottom"/>
          </w:tcPr>
          <w:p w14:paraId="267F0671" w14:textId="77777777" w:rsidR="003F29A0" w:rsidRPr="00E228DF" w:rsidRDefault="003F29A0" w:rsidP="00E248D4">
            <w:pPr>
              <w:pStyle w:val="Tabellinnehll"/>
              <w:keepNext/>
              <w:rPr>
                <w:rFonts w:cs="Calibri Light"/>
                <w:sz w:val="20"/>
              </w:rPr>
            </w:pPr>
          </w:p>
        </w:tc>
      </w:tr>
      <w:tr w:rsidR="003F29A0" w:rsidRPr="00F91325" w14:paraId="3E60D716" w14:textId="77777777" w:rsidTr="003F29A0">
        <w:trPr>
          <w:cantSplit/>
          <w:trHeight w:hRule="exact" w:val="456"/>
        </w:trPr>
        <w:tc>
          <w:tcPr>
            <w:tcW w:w="2608" w:type="dxa"/>
            <w:vAlign w:val="bottom"/>
          </w:tcPr>
          <w:p w14:paraId="5A9868FC" w14:textId="77777777" w:rsidR="003F29A0" w:rsidRPr="003F29A0" w:rsidRDefault="00453087" w:rsidP="00271F46">
            <w:pPr>
              <w:pStyle w:val="Rubrik2"/>
              <w:rPr>
                <w:rFonts w:ascii="Calibri Light" w:hAnsi="Calibri Light" w:cs="Calibri Light"/>
                <w:bCs/>
              </w:rPr>
            </w:pPr>
            <w:r w:rsidRPr="003F29A0">
              <w:t>Justeringens tid och plats</w:t>
            </w:r>
          </w:p>
        </w:tc>
        <w:tc>
          <w:tcPr>
            <w:tcW w:w="7824" w:type="dxa"/>
            <w:gridSpan w:val="4"/>
            <w:vAlign w:val="bottom"/>
          </w:tcPr>
          <w:p w14:paraId="24006649" w14:textId="77777777" w:rsidR="003F29A0" w:rsidRPr="00E228DF" w:rsidRDefault="003F29A0" w:rsidP="00271F46">
            <w:pPr>
              <w:pStyle w:val="Rubrik2"/>
            </w:pPr>
          </w:p>
        </w:tc>
      </w:tr>
      <w:tr w:rsidR="00453087" w:rsidRPr="00F91325" w14:paraId="359150F8" w14:textId="77777777" w:rsidTr="003D4678">
        <w:trPr>
          <w:cantSplit/>
          <w:trHeight w:hRule="exact" w:val="240"/>
        </w:trPr>
        <w:tc>
          <w:tcPr>
            <w:tcW w:w="10432" w:type="dxa"/>
            <w:gridSpan w:val="5"/>
            <w:vAlign w:val="bottom"/>
          </w:tcPr>
          <w:p w14:paraId="2428354B" w14:textId="1472A870" w:rsidR="00453087" w:rsidRPr="00E228DF" w:rsidRDefault="00271F46" w:rsidP="003F29A0">
            <w:pPr>
              <w:pStyle w:val="Tabellinnehll"/>
              <w:keepNext/>
              <w:rPr>
                <w:rFonts w:cs="Calibri Light"/>
                <w:sz w:val="20"/>
              </w:rPr>
            </w:pPr>
            <w:r>
              <w:rPr>
                <w:rFonts w:cs="Calibri Light"/>
                <w:sz w:val="20"/>
              </w:rPr>
              <w:t>Tid och plats för justering:</w:t>
            </w:r>
            <w:r w:rsidR="00453087" w:rsidRPr="00E228DF">
              <w:rPr>
                <w:rFonts w:cs="Calibri Light"/>
                <w:sz w:val="20"/>
              </w:rPr>
              <w:t xml:space="preserve"> </w:t>
            </w:r>
            <w:r w:rsidR="00D351E0" w:rsidRPr="00D351E0">
              <w:rPr>
                <w:rFonts w:cs="Calibri Light"/>
                <w:sz w:val="20"/>
              </w:rPr>
              <w:t xml:space="preserve">digitalt via Ciceron assistent senast </w:t>
            </w:r>
            <w:r w:rsidR="00D351E0">
              <w:rPr>
                <w:rFonts w:cs="Calibri Light"/>
                <w:sz w:val="20"/>
              </w:rPr>
              <w:t>torsdag</w:t>
            </w:r>
            <w:r w:rsidR="00D351E0" w:rsidRPr="00D351E0">
              <w:rPr>
                <w:rFonts w:cs="Calibri Light"/>
                <w:sz w:val="20"/>
              </w:rPr>
              <w:t xml:space="preserve"> den </w:t>
            </w:r>
            <w:r w:rsidR="00D351E0">
              <w:rPr>
                <w:rFonts w:cs="Calibri Light"/>
                <w:sz w:val="20"/>
              </w:rPr>
              <w:t>2</w:t>
            </w:r>
            <w:r w:rsidR="00B81A46">
              <w:rPr>
                <w:rFonts w:cs="Calibri Light"/>
                <w:sz w:val="20"/>
              </w:rPr>
              <w:t>2</w:t>
            </w:r>
            <w:r w:rsidR="00D351E0">
              <w:rPr>
                <w:rFonts w:cs="Calibri Light"/>
                <w:sz w:val="20"/>
              </w:rPr>
              <w:t xml:space="preserve"> september</w:t>
            </w:r>
            <w:r w:rsidR="00D351E0" w:rsidRPr="00D351E0">
              <w:rPr>
                <w:rFonts w:cs="Calibri Light"/>
                <w:sz w:val="20"/>
              </w:rPr>
              <w:t xml:space="preserve"> kl.1</w:t>
            </w:r>
            <w:r w:rsidR="00D351E0">
              <w:rPr>
                <w:rFonts w:cs="Calibri Light"/>
                <w:sz w:val="20"/>
              </w:rPr>
              <w:t>3</w:t>
            </w:r>
            <w:r w:rsidR="00D351E0" w:rsidRPr="00D351E0">
              <w:rPr>
                <w:rFonts w:cs="Calibri Light"/>
                <w:sz w:val="20"/>
              </w:rPr>
              <w:t>:00</w:t>
            </w:r>
          </w:p>
        </w:tc>
      </w:tr>
      <w:tr w:rsidR="00453087" w:rsidRPr="00F91325" w14:paraId="6D43A888" w14:textId="77777777" w:rsidTr="00B2259C">
        <w:trPr>
          <w:cantSplit/>
          <w:trHeight w:hRule="exact" w:val="264"/>
        </w:trPr>
        <w:tc>
          <w:tcPr>
            <w:tcW w:w="10432" w:type="dxa"/>
            <w:gridSpan w:val="5"/>
            <w:vAlign w:val="bottom"/>
          </w:tcPr>
          <w:p w14:paraId="22DC01F4" w14:textId="35040330" w:rsidR="00453087" w:rsidRPr="00E228DF" w:rsidRDefault="00453087" w:rsidP="003F29A0">
            <w:pPr>
              <w:pStyle w:val="Tabellinnehll"/>
              <w:rPr>
                <w:rFonts w:cs="Calibri Light"/>
                <w:sz w:val="20"/>
              </w:rPr>
            </w:pPr>
            <w:r>
              <w:rPr>
                <w:rFonts w:cs="Calibri Light"/>
                <w:sz w:val="20"/>
              </w:rPr>
              <w:t xml:space="preserve">Utsedd att justera: </w:t>
            </w:r>
            <w:r w:rsidR="00D351E0">
              <w:rPr>
                <w:rFonts w:cs="Calibri Light"/>
                <w:sz w:val="20"/>
              </w:rPr>
              <w:t>Jessica Johansson (KD)</w:t>
            </w:r>
          </w:p>
        </w:tc>
      </w:tr>
      <w:tr w:rsidR="003F29A0" w:rsidRPr="00F91325" w14:paraId="7E7E26AD" w14:textId="77777777" w:rsidTr="003F29A0">
        <w:trPr>
          <w:cantSplit/>
          <w:trHeight w:hRule="exact" w:val="240"/>
        </w:trPr>
        <w:tc>
          <w:tcPr>
            <w:tcW w:w="10432" w:type="dxa"/>
            <w:gridSpan w:val="5"/>
          </w:tcPr>
          <w:p w14:paraId="57A560C4" w14:textId="77777777" w:rsidR="003F29A0" w:rsidRPr="00E228DF" w:rsidRDefault="003F29A0" w:rsidP="003F29A0">
            <w:pPr>
              <w:pStyle w:val="Tabellinnehll"/>
              <w:rPr>
                <w:rFonts w:cs="Calibri Light"/>
                <w:sz w:val="20"/>
              </w:rPr>
            </w:pPr>
          </w:p>
        </w:tc>
      </w:tr>
      <w:tr w:rsidR="003F29A0" w:rsidRPr="00F91325" w14:paraId="41F4066E" w14:textId="77777777" w:rsidTr="003F29A0">
        <w:trPr>
          <w:cantSplit/>
          <w:trHeight w:val="480"/>
        </w:trPr>
        <w:tc>
          <w:tcPr>
            <w:tcW w:w="2608" w:type="dxa"/>
            <w:vAlign w:val="bottom"/>
          </w:tcPr>
          <w:p w14:paraId="489EB521" w14:textId="77777777" w:rsidR="003F29A0" w:rsidRPr="00E228DF" w:rsidRDefault="003F29A0" w:rsidP="003F29A0">
            <w:pPr>
              <w:pStyle w:val="Ledtext"/>
              <w:keepNext/>
              <w:spacing w:after="80"/>
              <w:rPr>
                <w:rFonts w:ascii="Calibri Light" w:hAnsi="Calibri Light" w:cs="Calibri Light"/>
              </w:rPr>
            </w:pPr>
            <w:r w:rsidRPr="00E228DF">
              <w:rPr>
                <w:rFonts w:ascii="Calibri Light" w:hAnsi="Calibri Light" w:cs="Calibri Light"/>
              </w:rPr>
              <w:t>Underskrifter</w:t>
            </w:r>
          </w:p>
          <w:p w14:paraId="0B979D9D"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Sekreterare</w:t>
            </w:r>
          </w:p>
        </w:tc>
        <w:tc>
          <w:tcPr>
            <w:tcW w:w="3086" w:type="dxa"/>
            <w:tcBorders>
              <w:bottom w:val="single" w:sz="4" w:space="0" w:color="auto"/>
            </w:tcBorders>
          </w:tcPr>
          <w:p w14:paraId="528655B8" w14:textId="77777777" w:rsidR="003F29A0" w:rsidRPr="00E228DF" w:rsidRDefault="003F29A0" w:rsidP="003F29A0">
            <w:pPr>
              <w:pStyle w:val="Tabellinnehll"/>
              <w:keepNext/>
              <w:rPr>
                <w:rFonts w:cs="Calibri Light"/>
                <w:sz w:val="20"/>
              </w:rPr>
            </w:pPr>
          </w:p>
        </w:tc>
        <w:tc>
          <w:tcPr>
            <w:tcW w:w="3434" w:type="dxa"/>
            <w:gridSpan w:val="2"/>
            <w:vAlign w:val="bottom"/>
          </w:tcPr>
          <w:p w14:paraId="06934AD7" w14:textId="77777777" w:rsidR="003F29A0" w:rsidRPr="00E228DF" w:rsidRDefault="003F29A0" w:rsidP="003F29A0">
            <w:pPr>
              <w:pStyle w:val="Ledtext"/>
              <w:keepNext/>
              <w:rPr>
                <w:rFonts w:ascii="Calibri Light" w:hAnsi="Calibri Light" w:cs="Calibri Light"/>
              </w:rPr>
            </w:pPr>
          </w:p>
        </w:tc>
        <w:tc>
          <w:tcPr>
            <w:tcW w:w="1304" w:type="dxa"/>
            <w:vAlign w:val="bottom"/>
          </w:tcPr>
          <w:p w14:paraId="5BAAC929" w14:textId="77777777" w:rsidR="003F29A0" w:rsidRPr="00E228DF" w:rsidRDefault="003F29A0" w:rsidP="003F29A0">
            <w:pPr>
              <w:pStyle w:val="Tabellinnehll"/>
              <w:keepNext/>
              <w:rPr>
                <w:rFonts w:cs="Calibri Light"/>
                <w:sz w:val="20"/>
              </w:rPr>
            </w:pPr>
          </w:p>
        </w:tc>
      </w:tr>
      <w:tr w:rsidR="003F29A0" w:rsidRPr="00F91325" w14:paraId="0A2A4878" w14:textId="77777777" w:rsidTr="003F29A0">
        <w:trPr>
          <w:cantSplit/>
          <w:trHeight w:hRule="exact" w:val="240"/>
        </w:trPr>
        <w:tc>
          <w:tcPr>
            <w:tcW w:w="2608" w:type="dxa"/>
          </w:tcPr>
          <w:p w14:paraId="49A79050" w14:textId="77777777" w:rsidR="003F29A0" w:rsidRPr="00E228DF" w:rsidRDefault="003F29A0" w:rsidP="003F29A0">
            <w:pPr>
              <w:pStyle w:val="Tabellinnehll"/>
              <w:keepNext/>
              <w:rPr>
                <w:rFonts w:cs="Calibri Light"/>
                <w:sz w:val="20"/>
              </w:rPr>
            </w:pPr>
          </w:p>
        </w:tc>
        <w:tc>
          <w:tcPr>
            <w:tcW w:w="3086" w:type="dxa"/>
            <w:tcBorders>
              <w:top w:val="single" w:sz="4" w:space="0" w:color="auto"/>
            </w:tcBorders>
            <w:vAlign w:val="center"/>
          </w:tcPr>
          <w:p w14:paraId="3C582B8C" w14:textId="77777777" w:rsidR="003F29A0" w:rsidRPr="00E228DF" w:rsidRDefault="00D351E0" w:rsidP="003F29A0">
            <w:pPr>
              <w:pStyle w:val="Brdtext"/>
              <w:rPr>
                <w:sz w:val="20"/>
              </w:rPr>
            </w:pPr>
            <w:r>
              <w:rPr>
                <w:sz w:val="20"/>
              </w:rPr>
              <w:t>Ebba Lejeby</w:t>
            </w:r>
          </w:p>
        </w:tc>
        <w:tc>
          <w:tcPr>
            <w:tcW w:w="4738" w:type="dxa"/>
            <w:gridSpan w:val="3"/>
          </w:tcPr>
          <w:p w14:paraId="1D8B7593" w14:textId="77777777" w:rsidR="003F29A0" w:rsidRPr="00E228DF" w:rsidRDefault="003F29A0" w:rsidP="003F29A0">
            <w:pPr>
              <w:pStyle w:val="Tabellinnehll"/>
              <w:keepNext/>
              <w:rPr>
                <w:rFonts w:cs="Calibri Light"/>
                <w:sz w:val="20"/>
              </w:rPr>
            </w:pPr>
          </w:p>
        </w:tc>
      </w:tr>
      <w:tr w:rsidR="003F29A0" w:rsidRPr="00F91325" w14:paraId="49140E61" w14:textId="77777777" w:rsidTr="003F29A0">
        <w:trPr>
          <w:cantSplit/>
          <w:trHeight w:val="480"/>
        </w:trPr>
        <w:tc>
          <w:tcPr>
            <w:tcW w:w="2608" w:type="dxa"/>
            <w:vAlign w:val="bottom"/>
          </w:tcPr>
          <w:p w14:paraId="132AE2B0"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Ordförande</w:t>
            </w:r>
          </w:p>
        </w:tc>
        <w:tc>
          <w:tcPr>
            <w:tcW w:w="3086" w:type="dxa"/>
            <w:tcBorders>
              <w:bottom w:val="single" w:sz="4" w:space="0" w:color="auto"/>
            </w:tcBorders>
          </w:tcPr>
          <w:p w14:paraId="6F472B2A" w14:textId="77777777" w:rsidR="003F29A0" w:rsidRPr="00E228DF" w:rsidRDefault="003F29A0" w:rsidP="003F29A0">
            <w:pPr>
              <w:pStyle w:val="Brdtext"/>
              <w:rPr>
                <w:sz w:val="20"/>
              </w:rPr>
            </w:pPr>
          </w:p>
        </w:tc>
        <w:tc>
          <w:tcPr>
            <w:tcW w:w="4738" w:type="dxa"/>
            <w:gridSpan w:val="3"/>
          </w:tcPr>
          <w:p w14:paraId="184FD110" w14:textId="77777777" w:rsidR="003F29A0" w:rsidRPr="00E228DF" w:rsidRDefault="003F29A0" w:rsidP="003F29A0">
            <w:pPr>
              <w:pStyle w:val="Tabellinnehll"/>
              <w:keepNext/>
              <w:rPr>
                <w:rFonts w:cs="Calibri Light"/>
                <w:sz w:val="20"/>
              </w:rPr>
            </w:pPr>
          </w:p>
        </w:tc>
      </w:tr>
      <w:tr w:rsidR="003F29A0" w:rsidRPr="00F91325" w14:paraId="025012F8" w14:textId="77777777" w:rsidTr="003F29A0">
        <w:trPr>
          <w:cantSplit/>
          <w:trHeight w:hRule="exact" w:val="240"/>
        </w:trPr>
        <w:tc>
          <w:tcPr>
            <w:tcW w:w="2608" w:type="dxa"/>
          </w:tcPr>
          <w:p w14:paraId="21788897" w14:textId="77777777" w:rsidR="003F29A0" w:rsidRPr="00E228DF" w:rsidRDefault="003F29A0" w:rsidP="003F29A0">
            <w:pPr>
              <w:pStyle w:val="Tabellinnehll"/>
              <w:keepNext/>
              <w:rPr>
                <w:rFonts w:cs="Calibri Light"/>
                <w:sz w:val="20"/>
              </w:rPr>
            </w:pPr>
          </w:p>
        </w:tc>
        <w:tc>
          <w:tcPr>
            <w:tcW w:w="3086" w:type="dxa"/>
            <w:tcBorders>
              <w:top w:val="single" w:sz="4" w:space="0" w:color="auto"/>
            </w:tcBorders>
            <w:vAlign w:val="center"/>
          </w:tcPr>
          <w:p w14:paraId="281CCB2B" w14:textId="77777777" w:rsidR="003F29A0" w:rsidRPr="00E228DF" w:rsidRDefault="00D351E0" w:rsidP="003F29A0">
            <w:pPr>
              <w:pStyle w:val="Brdtext"/>
              <w:rPr>
                <w:sz w:val="20"/>
              </w:rPr>
            </w:pPr>
            <w:r>
              <w:rPr>
                <w:sz w:val="20"/>
              </w:rPr>
              <w:t>David Johansson</w:t>
            </w:r>
          </w:p>
        </w:tc>
        <w:tc>
          <w:tcPr>
            <w:tcW w:w="4738" w:type="dxa"/>
            <w:gridSpan w:val="3"/>
          </w:tcPr>
          <w:p w14:paraId="73AB00F1" w14:textId="77777777" w:rsidR="003F29A0" w:rsidRPr="00E228DF" w:rsidRDefault="003F29A0" w:rsidP="003F29A0">
            <w:pPr>
              <w:pStyle w:val="Tabellinnehll"/>
              <w:keepNext/>
              <w:rPr>
                <w:rFonts w:cs="Calibri Light"/>
                <w:sz w:val="20"/>
              </w:rPr>
            </w:pPr>
          </w:p>
        </w:tc>
      </w:tr>
      <w:tr w:rsidR="003F29A0" w:rsidRPr="00F91325" w14:paraId="3C9AE3A1" w14:textId="77777777" w:rsidTr="003F29A0">
        <w:trPr>
          <w:cantSplit/>
          <w:trHeight w:val="480"/>
        </w:trPr>
        <w:tc>
          <w:tcPr>
            <w:tcW w:w="2608" w:type="dxa"/>
            <w:vAlign w:val="bottom"/>
          </w:tcPr>
          <w:p w14:paraId="54F4597B"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Justerare</w:t>
            </w:r>
          </w:p>
        </w:tc>
        <w:tc>
          <w:tcPr>
            <w:tcW w:w="3086" w:type="dxa"/>
            <w:tcBorders>
              <w:bottom w:val="single" w:sz="4" w:space="0" w:color="auto"/>
            </w:tcBorders>
          </w:tcPr>
          <w:p w14:paraId="3D19B607" w14:textId="77777777" w:rsidR="003F29A0" w:rsidRPr="00E228DF" w:rsidRDefault="003F29A0" w:rsidP="003F29A0">
            <w:pPr>
              <w:pStyle w:val="Brdtext"/>
              <w:rPr>
                <w:sz w:val="20"/>
              </w:rPr>
            </w:pPr>
          </w:p>
        </w:tc>
        <w:tc>
          <w:tcPr>
            <w:tcW w:w="4738" w:type="dxa"/>
            <w:gridSpan w:val="3"/>
          </w:tcPr>
          <w:p w14:paraId="1E68FC11" w14:textId="77777777" w:rsidR="003F29A0" w:rsidRPr="00E228DF" w:rsidRDefault="003F29A0" w:rsidP="003F29A0">
            <w:pPr>
              <w:pStyle w:val="Tabellinnehll"/>
              <w:keepNext/>
              <w:rPr>
                <w:rFonts w:cs="Calibri Light"/>
                <w:sz w:val="20"/>
              </w:rPr>
            </w:pPr>
          </w:p>
        </w:tc>
      </w:tr>
      <w:tr w:rsidR="003F29A0" w:rsidRPr="00F91325" w14:paraId="1C11F91E" w14:textId="77777777" w:rsidTr="003F29A0">
        <w:trPr>
          <w:cantSplit/>
          <w:trHeight w:hRule="exact" w:val="240"/>
        </w:trPr>
        <w:tc>
          <w:tcPr>
            <w:tcW w:w="2608" w:type="dxa"/>
          </w:tcPr>
          <w:p w14:paraId="1D1B6DF5" w14:textId="77777777" w:rsidR="003F29A0" w:rsidRPr="00F91325" w:rsidRDefault="003F29A0" w:rsidP="003F29A0">
            <w:pPr>
              <w:pStyle w:val="Tabellinnehll"/>
              <w:rPr>
                <w:rFonts w:cs="Calibri Light"/>
              </w:rPr>
            </w:pPr>
          </w:p>
        </w:tc>
        <w:tc>
          <w:tcPr>
            <w:tcW w:w="3086" w:type="dxa"/>
            <w:tcBorders>
              <w:top w:val="single" w:sz="4" w:space="0" w:color="auto"/>
            </w:tcBorders>
            <w:vAlign w:val="center"/>
          </w:tcPr>
          <w:p w14:paraId="40561B02" w14:textId="0910B022" w:rsidR="003F29A0" w:rsidRPr="00E228DF" w:rsidRDefault="00D351E0" w:rsidP="003F29A0">
            <w:pPr>
              <w:pStyle w:val="Brdtext"/>
              <w:rPr>
                <w:sz w:val="20"/>
              </w:rPr>
            </w:pPr>
            <w:r>
              <w:rPr>
                <w:sz w:val="20"/>
              </w:rPr>
              <w:t>Jessica Johansson</w:t>
            </w:r>
          </w:p>
        </w:tc>
        <w:tc>
          <w:tcPr>
            <w:tcW w:w="4738" w:type="dxa"/>
            <w:gridSpan w:val="3"/>
          </w:tcPr>
          <w:p w14:paraId="4256EEBF" w14:textId="77777777" w:rsidR="003F29A0" w:rsidRPr="00E228DF" w:rsidRDefault="003F29A0" w:rsidP="003F29A0">
            <w:pPr>
              <w:pStyle w:val="Tabellinnehll"/>
              <w:rPr>
                <w:rFonts w:cs="Calibri Light"/>
                <w:sz w:val="20"/>
              </w:rPr>
            </w:pPr>
          </w:p>
        </w:tc>
      </w:tr>
    </w:tbl>
    <w:p w14:paraId="788EC4AB" w14:textId="77777777" w:rsidR="00207417" w:rsidRDefault="00207417">
      <w:r>
        <w:br w:type="page"/>
      </w:r>
    </w:p>
    <w:tbl>
      <w:tblPr>
        <w:tblW w:w="10432" w:type="dxa"/>
        <w:tblInd w:w="-13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08"/>
        <w:gridCol w:w="2608"/>
        <w:gridCol w:w="2608"/>
        <w:gridCol w:w="2608"/>
      </w:tblGrid>
      <w:tr w:rsidR="00453087" w:rsidRPr="00F91325" w14:paraId="216ADFA1" w14:textId="77777777" w:rsidTr="00453087">
        <w:trPr>
          <w:cantSplit/>
          <w:trHeight w:val="454"/>
        </w:trPr>
        <w:tc>
          <w:tcPr>
            <w:tcW w:w="10432" w:type="dxa"/>
            <w:gridSpan w:val="4"/>
          </w:tcPr>
          <w:p w14:paraId="181BCCFC" w14:textId="77777777" w:rsidR="00453087" w:rsidRDefault="00453087" w:rsidP="00271F46">
            <w:pPr>
              <w:pStyle w:val="Rubrik2"/>
            </w:pPr>
            <w:r w:rsidRPr="00F91325">
              <w:lastRenderedPageBreak/>
              <w:t>Anslagsbevis</w:t>
            </w:r>
            <w:r>
              <w:t xml:space="preserve"> för </w:t>
            </w:r>
            <w:r w:rsidR="00D351E0">
              <w:t>Samhällsbyggnadsnämnden</w:t>
            </w:r>
          </w:p>
          <w:p w14:paraId="7D939292" w14:textId="77777777" w:rsidR="00453087" w:rsidRPr="00E228DF" w:rsidRDefault="00453087" w:rsidP="00E248D4">
            <w:pPr>
              <w:pStyle w:val="Ledtext"/>
              <w:keepNext/>
              <w:spacing w:before="80"/>
              <w:rPr>
                <w:rFonts w:ascii="Calibri Light" w:hAnsi="Calibri Light" w:cs="Calibri Light"/>
              </w:rPr>
            </w:pPr>
            <w:r w:rsidRPr="00E228DF">
              <w:rPr>
                <w:rFonts w:ascii="Calibri Light" w:hAnsi="Calibri Light" w:cs="Calibri Light"/>
              </w:rPr>
              <w:t>Protokollet är justerat. Justeringen har tillkännagivits genom anslag på kommunens digitala anslagstavla</w:t>
            </w:r>
            <w:r w:rsidR="00657FF3">
              <w:rPr>
                <w:rFonts w:ascii="Calibri Light" w:hAnsi="Calibri Light" w:cs="Calibri Light"/>
              </w:rPr>
              <w:t xml:space="preserve"> i enlighet med detta anslagsbevis.</w:t>
            </w:r>
          </w:p>
        </w:tc>
      </w:tr>
      <w:tr w:rsidR="00453087" w:rsidRPr="00F91325" w14:paraId="7713E97F" w14:textId="77777777" w:rsidTr="00453087">
        <w:trPr>
          <w:cantSplit/>
          <w:trHeight w:hRule="exact" w:val="454"/>
        </w:trPr>
        <w:tc>
          <w:tcPr>
            <w:tcW w:w="10432" w:type="dxa"/>
            <w:gridSpan w:val="4"/>
            <w:vAlign w:val="bottom"/>
          </w:tcPr>
          <w:p w14:paraId="1C11EF3E" w14:textId="77777777" w:rsidR="00453087" w:rsidRPr="00F91325" w:rsidRDefault="00D351E0" w:rsidP="00E248D4">
            <w:pPr>
              <w:pStyle w:val="Tabellinnehll"/>
              <w:keepNext/>
              <w:rPr>
                <w:rFonts w:cs="Calibri Light"/>
              </w:rPr>
            </w:pPr>
            <w:r>
              <w:rPr>
                <w:rFonts w:cs="Calibri Light"/>
              </w:rPr>
              <w:t>Samhällsbyggnadsnämnden</w:t>
            </w:r>
          </w:p>
        </w:tc>
      </w:tr>
      <w:tr w:rsidR="004D7F84" w:rsidRPr="00F91325" w14:paraId="1E55A2C7" w14:textId="77777777" w:rsidTr="00453087">
        <w:trPr>
          <w:cantSplit/>
          <w:trHeight w:hRule="exact" w:val="454"/>
        </w:trPr>
        <w:tc>
          <w:tcPr>
            <w:tcW w:w="2608" w:type="dxa"/>
            <w:vAlign w:val="bottom"/>
          </w:tcPr>
          <w:p w14:paraId="51F1B462"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Sammanträdesdatum</w:t>
            </w:r>
          </w:p>
        </w:tc>
        <w:tc>
          <w:tcPr>
            <w:tcW w:w="7824" w:type="dxa"/>
            <w:gridSpan w:val="3"/>
            <w:vAlign w:val="bottom"/>
          </w:tcPr>
          <w:p w14:paraId="40A1E832" w14:textId="77777777" w:rsidR="004D7F84" w:rsidRPr="00E228DF" w:rsidRDefault="00D351E0" w:rsidP="00E248D4">
            <w:pPr>
              <w:pStyle w:val="Tabellinnehll"/>
              <w:keepNext/>
              <w:rPr>
                <w:rFonts w:cs="Calibri Light"/>
                <w:sz w:val="20"/>
              </w:rPr>
            </w:pPr>
            <w:r>
              <w:rPr>
                <w:rFonts w:cs="Calibri Light"/>
                <w:sz w:val="20"/>
              </w:rPr>
              <w:t>2022-09-20</w:t>
            </w:r>
          </w:p>
        </w:tc>
      </w:tr>
      <w:tr w:rsidR="004D7F84" w:rsidRPr="00F91325" w14:paraId="4C977D78" w14:textId="77777777" w:rsidTr="00453087">
        <w:trPr>
          <w:cantSplit/>
          <w:trHeight w:val="454"/>
        </w:trPr>
        <w:tc>
          <w:tcPr>
            <w:tcW w:w="2608" w:type="dxa"/>
            <w:vAlign w:val="bottom"/>
          </w:tcPr>
          <w:p w14:paraId="56527340"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Datum då anslaget sätts upp</w:t>
            </w:r>
          </w:p>
        </w:tc>
        <w:tc>
          <w:tcPr>
            <w:tcW w:w="2608" w:type="dxa"/>
            <w:vAlign w:val="bottom"/>
          </w:tcPr>
          <w:p w14:paraId="341C389D" w14:textId="01FAA815" w:rsidR="004D7F84" w:rsidRPr="00E228DF" w:rsidRDefault="00D351E0" w:rsidP="00E248D4">
            <w:pPr>
              <w:pStyle w:val="Tabellinnehll"/>
              <w:keepNext/>
              <w:rPr>
                <w:rFonts w:cs="Calibri Light"/>
                <w:sz w:val="20"/>
              </w:rPr>
            </w:pPr>
            <w:r>
              <w:rPr>
                <w:rFonts w:cs="Calibri Light"/>
                <w:sz w:val="20"/>
              </w:rPr>
              <w:t>2022-09-22</w:t>
            </w:r>
          </w:p>
        </w:tc>
        <w:tc>
          <w:tcPr>
            <w:tcW w:w="2608" w:type="dxa"/>
            <w:vAlign w:val="bottom"/>
          </w:tcPr>
          <w:p w14:paraId="39B4BB1F"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Datum då anslaget tas ned</w:t>
            </w:r>
          </w:p>
        </w:tc>
        <w:tc>
          <w:tcPr>
            <w:tcW w:w="2608" w:type="dxa"/>
            <w:vAlign w:val="bottom"/>
          </w:tcPr>
          <w:p w14:paraId="657B772A" w14:textId="45D735CB" w:rsidR="004D7F84" w:rsidRPr="00453087" w:rsidRDefault="00D351E0" w:rsidP="00E248D4">
            <w:pPr>
              <w:pStyle w:val="Tabellinnehll"/>
              <w:keepNext/>
              <w:rPr>
                <w:rFonts w:cs="Calibri Light"/>
                <w:sz w:val="20"/>
              </w:rPr>
            </w:pPr>
            <w:r>
              <w:rPr>
                <w:rFonts w:cs="Calibri Light"/>
                <w:sz w:val="20"/>
              </w:rPr>
              <w:t>2022-10-</w:t>
            </w:r>
            <w:r w:rsidR="000B4873">
              <w:rPr>
                <w:rFonts w:cs="Calibri Light"/>
                <w:sz w:val="20"/>
              </w:rPr>
              <w:t>14</w:t>
            </w:r>
          </w:p>
        </w:tc>
      </w:tr>
      <w:tr w:rsidR="00657FF3" w:rsidRPr="00F91325" w14:paraId="05AB7394" w14:textId="77777777" w:rsidTr="00453087">
        <w:trPr>
          <w:cantSplit/>
          <w:trHeight w:hRule="exact" w:val="454"/>
        </w:trPr>
        <w:tc>
          <w:tcPr>
            <w:tcW w:w="2608" w:type="dxa"/>
            <w:vAlign w:val="bottom"/>
          </w:tcPr>
          <w:p w14:paraId="6AB53E0E" w14:textId="77777777" w:rsidR="00657FF3" w:rsidRPr="00E228DF" w:rsidRDefault="00657FF3" w:rsidP="00E248D4">
            <w:pPr>
              <w:pStyle w:val="Ledtext"/>
              <w:keepNext/>
              <w:rPr>
                <w:rFonts w:ascii="Calibri Light" w:hAnsi="Calibri Light" w:cs="Calibri Light"/>
              </w:rPr>
            </w:pPr>
            <w:r>
              <w:rPr>
                <w:rFonts w:ascii="Calibri Light" w:hAnsi="Calibri Light" w:cs="Calibri Light"/>
              </w:rPr>
              <w:t>Tid för överklagande</w:t>
            </w:r>
          </w:p>
        </w:tc>
        <w:tc>
          <w:tcPr>
            <w:tcW w:w="7824" w:type="dxa"/>
            <w:gridSpan w:val="3"/>
            <w:vAlign w:val="bottom"/>
          </w:tcPr>
          <w:p w14:paraId="461A9AA5" w14:textId="5A593A51" w:rsidR="00657FF3" w:rsidRPr="00E228DF" w:rsidRDefault="00D351E0" w:rsidP="00E248D4">
            <w:pPr>
              <w:pStyle w:val="Tabellinnehll"/>
              <w:keepNext/>
              <w:rPr>
                <w:rFonts w:cs="Calibri Light"/>
                <w:sz w:val="20"/>
              </w:rPr>
            </w:pPr>
            <w:r>
              <w:rPr>
                <w:rFonts w:cs="Calibri Light"/>
                <w:sz w:val="20"/>
              </w:rPr>
              <w:t>2022-09-23</w:t>
            </w:r>
            <w:r w:rsidR="00657FF3">
              <w:rPr>
                <w:rFonts w:cs="Calibri Light"/>
                <w:sz w:val="20"/>
              </w:rPr>
              <w:t>-</w:t>
            </w:r>
            <w:r>
              <w:rPr>
                <w:rFonts w:cs="Calibri Light"/>
                <w:sz w:val="20"/>
              </w:rPr>
              <w:t>2022-10-14</w:t>
            </w:r>
          </w:p>
        </w:tc>
      </w:tr>
      <w:tr w:rsidR="004D7F84" w:rsidRPr="00F91325" w14:paraId="7572F73B" w14:textId="77777777" w:rsidTr="00453087">
        <w:trPr>
          <w:cantSplit/>
          <w:trHeight w:hRule="exact" w:val="454"/>
        </w:trPr>
        <w:tc>
          <w:tcPr>
            <w:tcW w:w="2608" w:type="dxa"/>
            <w:vAlign w:val="bottom"/>
          </w:tcPr>
          <w:p w14:paraId="1D7D9AC2"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Förvaringsplats för protokollet</w:t>
            </w:r>
          </w:p>
        </w:tc>
        <w:tc>
          <w:tcPr>
            <w:tcW w:w="7824" w:type="dxa"/>
            <w:gridSpan w:val="3"/>
            <w:vAlign w:val="bottom"/>
          </w:tcPr>
          <w:p w14:paraId="76A6BB79" w14:textId="0C55A676" w:rsidR="004D7F84" w:rsidRPr="00E228DF" w:rsidRDefault="000B4873" w:rsidP="00E248D4">
            <w:pPr>
              <w:pStyle w:val="Tabellinnehll"/>
              <w:keepNext/>
              <w:rPr>
                <w:rFonts w:cs="Calibri Light"/>
                <w:sz w:val="20"/>
              </w:rPr>
            </w:pPr>
            <w:r>
              <w:rPr>
                <w:rFonts w:cs="Calibri Light"/>
                <w:sz w:val="20"/>
              </w:rPr>
              <w:t>Digitalt i dokument- och ärendehanteringssystemet Ciceron</w:t>
            </w:r>
          </w:p>
        </w:tc>
      </w:tr>
      <w:tr w:rsidR="004D7F84" w:rsidRPr="00F91325" w14:paraId="10470CD8" w14:textId="77777777" w:rsidTr="00453087">
        <w:trPr>
          <w:cantSplit/>
          <w:trHeight w:hRule="exact" w:val="240"/>
        </w:trPr>
        <w:tc>
          <w:tcPr>
            <w:tcW w:w="10432" w:type="dxa"/>
            <w:gridSpan w:val="4"/>
          </w:tcPr>
          <w:p w14:paraId="56839063" w14:textId="77777777" w:rsidR="004D7F84" w:rsidRPr="00E228DF" w:rsidRDefault="004D7F84" w:rsidP="00E248D4">
            <w:pPr>
              <w:pStyle w:val="Tabellinnehll"/>
              <w:keepNext/>
              <w:rPr>
                <w:rFonts w:cs="Calibri Light"/>
                <w:sz w:val="20"/>
              </w:rPr>
            </w:pPr>
          </w:p>
        </w:tc>
      </w:tr>
      <w:tr w:rsidR="004D7F84" w:rsidRPr="00F91325" w14:paraId="2D496A16" w14:textId="77777777" w:rsidTr="00453087">
        <w:trPr>
          <w:cantSplit/>
          <w:trHeight w:val="454"/>
        </w:trPr>
        <w:tc>
          <w:tcPr>
            <w:tcW w:w="2608" w:type="dxa"/>
            <w:vAlign w:val="bottom"/>
          </w:tcPr>
          <w:p w14:paraId="10C47D02"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Underskrift</w:t>
            </w:r>
          </w:p>
        </w:tc>
        <w:tc>
          <w:tcPr>
            <w:tcW w:w="5216" w:type="dxa"/>
            <w:gridSpan w:val="2"/>
          </w:tcPr>
          <w:p w14:paraId="5CFC7497" w14:textId="77777777" w:rsidR="004D7F84" w:rsidRPr="00E228DF" w:rsidRDefault="004D7F84" w:rsidP="00E248D4">
            <w:pPr>
              <w:pStyle w:val="Tabellinnehll"/>
              <w:keepNext/>
              <w:rPr>
                <w:rFonts w:cs="Calibri Light"/>
                <w:sz w:val="20"/>
              </w:rPr>
            </w:pPr>
          </w:p>
        </w:tc>
        <w:tc>
          <w:tcPr>
            <w:tcW w:w="2608" w:type="dxa"/>
          </w:tcPr>
          <w:p w14:paraId="5C11ADE7" w14:textId="77777777" w:rsidR="004D7F84" w:rsidRPr="00F91325" w:rsidRDefault="004D7F84" w:rsidP="00E248D4">
            <w:pPr>
              <w:pStyle w:val="Tabellinnehll"/>
              <w:keepNext/>
              <w:rPr>
                <w:rFonts w:cs="Calibri Light"/>
              </w:rPr>
            </w:pPr>
          </w:p>
        </w:tc>
      </w:tr>
      <w:tr w:rsidR="00453087" w:rsidRPr="00F91325" w14:paraId="4CB0F0E0" w14:textId="77777777" w:rsidTr="00453087">
        <w:trPr>
          <w:cantSplit/>
          <w:trHeight w:hRule="exact" w:val="262"/>
        </w:trPr>
        <w:tc>
          <w:tcPr>
            <w:tcW w:w="2608" w:type="dxa"/>
          </w:tcPr>
          <w:p w14:paraId="7477886F" w14:textId="77777777" w:rsidR="00453087" w:rsidRPr="00E228DF" w:rsidRDefault="00453087" w:rsidP="00924930">
            <w:pPr>
              <w:pStyle w:val="Tabellinnehll"/>
              <w:rPr>
                <w:rFonts w:cs="Calibri Light"/>
                <w:sz w:val="20"/>
              </w:rPr>
            </w:pPr>
          </w:p>
        </w:tc>
        <w:tc>
          <w:tcPr>
            <w:tcW w:w="2608" w:type="dxa"/>
            <w:tcBorders>
              <w:top w:val="single" w:sz="4" w:space="0" w:color="auto"/>
              <w:bottom w:val="single" w:sz="4" w:space="0" w:color="auto"/>
            </w:tcBorders>
            <w:vAlign w:val="center"/>
          </w:tcPr>
          <w:p w14:paraId="28B9FE3D" w14:textId="77777777" w:rsidR="00453087" w:rsidRPr="00E228DF" w:rsidRDefault="00D351E0" w:rsidP="00207417">
            <w:pPr>
              <w:pStyle w:val="Brdtext"/>
              <w:rPr>
                <w:sz w:val="20"/>
              </w:rPr>
            </w:pPr>
            <w:r>
              <w:rPr>
                <w:sz w:val="20"/>
              </w:rPr>
              <w:t>Ebba Lejeby</w:t>
            </w:r>
          </w:p>
        </w:tc>
        <w:tc>
          <w:tcPr>
            <w:tcW w:w="2608" w:type="dxa"/>
            <w:vAlign w:val="center"/>
          </w:tcPr>
          <w:p w14:paraId="025B4401" w14:textId="77777777" w:rsidR="00453087" w:rsidRPr="00E228DF" w:rsidRDefault="00453087" w:rsidP="00207417">
            <w:pPr>
              <w:pStyle w:val="Brdtext"/>
              <w:rPr>
                <w:sz w:val="20"/>
              </w:rPr>
            </w:pPr>
          </w:p>
        </w:tc>
        <w:tc>
          <w:tcPr>
            <w:tcW w:w="2608" w:type="dxa"/>
          </w:tcPr>
          <w:p w14:paraId="024C85AD" w14:textId="77777777" w:rsidR="00453087" w:rsidRPr="00F91325" w:rsidRDefault="00453087" w:rsidP="00924930">
            <w:pPr>
              <w:pStyle w:val="Tabellinnehll"/>
              <w:rPr>
                <w:rFonts w:cs="Calibri Light"/>
              </w:rPr>
            </w:pPr>
          </w:p>
        </w:tc>
      </w:tr>
    </w:tbl>
    <w:p w14:paraId="3B15A699" w14:textId="77777777" w:rsidR="004D7F84" w:rsidRPr="00F91325" w:rsidRDefault="004D7F84">
      <w:pPr>
        <w:rPr>
          <w:rFonts w:ascii="Calibri Light" w:hAnsi="Calibri Light" w:cs="Calibri Light"/>
        </w:rPr>
        <w:sectPr w:rsidR="004D7F84" w:rsidRPr="00F91325" w:rsidSect="005D083C">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2438" w:header="454" w:footer="397" w:gutter="0"/>
          <w:cols w:space="720"/>
          <w:docGrid w:linePitch="326"/>
        </w:sectPr>
      </w:pPr>
    </w:p>
    <w:p w14:paraId="48A51CFD" w14:textId="77777777" w:rsidR="00D351E0" w:rsidRDefault="003F12A8" w:rsidP="00F30D5C">
      <w:pPr>
        <w:pStyle w:val="Rubrik1"/>
        <w:rPr>
          <w:noProof/>
        </w:rPr>
      </w:pPr>
      <w:bookmarkStart w:id="2" w:name="_Toc114137822"/>
      <w:r w:rsidRPr="00D93432">
        <w:lastRenderedPageBreak/>
        <w:t>Ärendelista</w:t>
      </w:r>
      <w:bookmarkEnd w:id="2"/>
      <w:r w:rsidRPr="00F91325">
        <w:fldChar w:fldCharType="begin"/>
      </w:r>
      <w:r w:rsidRPr="00D93432">
        <w:instrText xml:space="preserve"> </w:instrText>
      </w:r>
      <w:r w:rsidR="00ED79EE" w:rsidRPr="00D93432">
        <w:instrText>TOC \n 1-1  \h \z \t "Rubrik 1;2;Paragrafnummer;1"</w:instrText>
      </w:r>
      <w:r w:rsidRPr="00D93432">
        <w:instrText xml:space="preserve">" </w:instrText>
      </w:r>
      <w:r w:rsidRPr="00F91325">
        <w:fldChar w:fldCharType="separate"/>
      </w:r>
    </w:p>
    <w:p w14:paraId="0155F4D9" w14:textId="77777777" w:rsidR="00D351E0" w:rsidRDefault="00C67FDD">
      <w:pPr>
        <w:pStyle w:val="Innehll2"/>
        <w:rPr>
          <w:rFonts w:asciiTheme="minorHAnsi" w:eastAsiaTheme="minorEastAsia" w:hAnsiTheme="minorHAnsi" w:cstheme="minorBidi"/>
          <w:noProof/>
          <w:szCs w:val="22"/>
        </w:rPr>
      </w:pPr>
      <w:hyperlink w:anchor="_Toc114137821" w:history="1">
        <w:r w:rsidR="00D351E0" w:rsidRPr="00046141">
          <w:rPr>
            <w:rStyle w:val="Hyperlnk"/>
            <w:noProof/>
          </w:rPr>
          <w:t>Samhällsbyggnadsnämndens protokoll</w:t>
        </w:r>
        <w:r w:rsidR="00D351E0">
          <w:rPr>
            <w:noProof/>
            <w:webHidden/>
          </w:rPr>
          <w:tab/>
        </w:r>
        <w:r w:rsidR="00D351E0">
          <w:rPr>
            <w:noProof/>
            <w:webHidden/>
          </w:rPr>
          <w:fldChar w:fldCharType="begin"/>
        </w:r>
        <w:r w:rsidR="00D351E0">
          <w:rPr>
            <w:noProof/>
            <w:webHidden/>
          </w:rPr>
          <w:instrText xml:space="preserve"> PAGEREF _Toc114137821 \h </w:instrText>
        </w:r>
        <w:r w:rsidR="00D351E0">
          <w:rPr>
            <w:noProof/>
            <w:webHidden/>
          </w:rPr>
        </w:r>
        <w:r w:rsidR="00D351E0">
          <w:rPr>
            <w:noProof/>
            <w:webHidden/>
          </w:rPr>
          <w:fldChar w:fldCharType="separate"/>
        </w:r>
        <w:r w:rsidR="00D351E0">
          <w:rPr>
            <w:noProof/>
            <w:webHidden/>
          </w:rPr>
          <w:t>1</w:t>
        </w:r>
        <w:r w:rsidR="00D351E0">
          <w:rPr>
            <w:noProof/>
            <w:webHidden/>
          </w:rPr>
          <w:fldChar w:fldCharType="end"/>
        </w:r>
      </w:hyperlink>
    </w:p>
    <w:p w14:paraId="599EE1A0" w14:textId="77777777" w:rsidR="00D351E0" w:rsidRDefault="00C67FDD">
      <w:pPr>
        <w:pStyle w:val="Innehll2"/>
        <w:rPr>
          <w:rFonts w:asciiTheme="minorHAnsi" w:eastAsiaTheme="minorEastAsia" w:hAnsiTheme="minorHAnsi" w:cstheme="minorBidi"/>
          <w:noProof/>
          <w:szCs w:val="22"/>
        </w:rPr>
      </w:pPr>
      <w:hyperlink w:anchor="_Toc114137822" w:history="1">
        <w:r w:rsidR="00D351E0" w:rsidRPr="00046141">
          <w:rPr>
            <w:rStyle w:val="Hyperlnk"/>
            <w:noProof/>
          </w:rPr>
          <w:t>Ärendelista</w:t>
        </w:r>
        <w:r w:rsidR="00D351E0">
          <w:rPr>
            <w:noProof/>
            <w:webHidden/>
          </w:rPr>
          <w:tab/>
        </w:r>
        <w:r w:rsidR="00D351E0">
          <w:rPr>
            <w:noProof/>
            <w:webHidden/>
          </w:rPr>
          <w:fldChar w:fldCharType="begin"/>
        </w:r>
        <w:r w:rsidR="00D351E0">
          <w:rPr>
            <w:noProof/>
            <w:webHidden/>
          </w:rPr>
          <w:instrText xml:space="preserve"> PAGEREF _Toc114137822 \h </w:instrText>
        </w:r>
        <w:r w:rsidR="00D351E0">
          <w:rPr>
            <w:noProof/>
            <w:webHidden/>
          </w:rPr>
        </w:r>
        <w:r w:rsidR="00D351E0">
          <w:rPr>
            <w:noProof/>
            <w:webHidden/>
          </w:rPr>
          <w:fldChar w:fldCharType="separate"/>
        </w:r>
        <w:r w:rsidR="00D351E0">
          <w:rPr>
            <w:noProof/>
            <w:webHidden/>
          </w:rPr>
          <w:t>3</w:t>
        </w:r>
        <w:r w:rsidR="00D351E0">
          <w:rPr>
            <w:noProof/>
            <w:webHidden/>
          </w:rPr>
          <w:fldChar w:fldCharType="end"/>
        </w:r>
      </w:hyperlink>
    </w:p>
    <w:p w14:paraId="3F42AB31" w14:textId="77777777" w:rsidR="00D351E0" w:rsidRDefault="00C67FDD">
      <w:pPr>
        <w:pStyle w:val="Innehll1"/>
        <w:rPr>
          <w:rFonts w:asciiTheme="minorHAnsi" w:eastAsiaTheme="minorEastAsia" w:hAnsiTheme="minorHAnsi" w:cstheme="minorBidi"/>
          <w:noProof/>
          <w:sz w:val="22"/>
          <w:szCs w:val="22"/>
        </w:rPr>
      </w:pPr>
      <w:hyperlink w:anchor="_Toc114137823" w:history="1">
        <w:r w:rsidR="00D351E0" w:rsidRPr="00046141">
          <w:rPr>
            <w:rStyle w:val="Hyperlnk"/>
            <w:rFonts w:ascii="Calibri Light" w:hAnsi="Calibri Light" w:cs="Calibri Light"/>
            <w:noProof/>
          </w:rPr>
          <w:t>§ 63</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13709</w:t>
        </w:r>
      </w:hyperlink>
    </w:p>
    <w:p w14:paraId="7BAE4399" w14:textId="77777777" w:rsidR="00D351E0" w:rsidRDefault="00C67FDD">
      <w:pPr>
        <w:pStyle w:val="Innehll2"/>
        <w:rPr>
          <w:rFonts w:asciiTheme="minorHAnsi" w:eastAsiaTheme="minorEastAsia" w:hAnsiTheme="minorHAnsi" w:cstheme="minorBidi"/>
          <w:noProof/>
          <w:szCs w:val="22"/>
        </w:rPr>
      </w:pPr>
      <w:hyperlink w:anchor="_Toc114137824" w:history="1">
        <w:r w:rsidR="00D351E0" w:rsidRPr="00046141">
          <w:rPr>
            <w:rStyle w:val="Hyperlnk"/>
            <w:noProof/>
          </w:rPr>
          <w:t>Närvaro</w:t>
        </w:r>
        <w:r w:rsidR="00D351E0">
          <w:rPr>
            <w:noProof/>
            <w:webHidden/>
          </w:rPr>
          <w:tab/>
        </w:r>
        <w:r w:rsidR="00D351E0">
          <w:rPr>
            <w:noProof/>
            <w:webHidden/>
          </w:rPr>
          <w:fldChar w:fldCharType="begin"/>
        </w:r>
        <w:r w:rsidR="00D351E0">
          <w:rPr>
            <w:noProof/>
            <w:webHidden/>
          </w:rPr>
          <w:instrText xml:space="preserve"> PAGEREF _Toc114137824 \h </w:instrText>
        </w:r>
        <w:r w:rsidR="00D351E0">
          <w:rPr>
            <w:noProof/>
            <w:webHidden/>
          </w:rPr>
        </w:r>
        <w:r w:rsidR="00D351E0">
          <w:rPr>
            <w:noProof/>
            <w:webHidden/>
          </w:rPr>
          <w:fldChar w:fldCharType="separate"/>
        </w:r>
        <w:r w:rsidR="00D351E0">
          <w:rPr>
            <w:noProof/>
            <w:webHidden/>
          </w:rPr>
          <w:t>4</w:t>
        </w:r>
        <w:r w:rsidR="00D351E0">
          <w:rPr>
            <w:noProof/>
            <w:webHidden/>
          </w:rPr>
          <w:fldChar w:fldCharType="end"/>
        </w:r>
      </w:hyperlink>
    </w:p>
    <w:p w14:paraId="67644BC0" w14:textId="77777777" w:rsidR="00D351E0" w:rsidRDefault="00C67FDD">
      <w:pPr>
        <w:pStyle w:val="Innehll1"/>
        <w:rPr>
          <w:rFonts w:asciiTheme="minorHAnsi" w:eastAsiaTheme="minorEastAsia" w:hAnsiTheme="minorHAnsi" w:cstheme="minorBidi"/>
          <w:noProof/>
          <w:sz w:val="22"/>
          <w:szCs w:val="22"/>
        </w:rPr>
      </w:pPr>
      <w:hyperlink w:anchor="_Toc114137825" w:history="1">
        <w:r w:rsidR="00D351E0" w:rsidRPr="00046141">
          <w:rPr>
            <w:rStyle w:val="Hyperlnk"/>
            <w:rFonts w:ascii="Calibri Light" w:hAnsi="Calibri Light" w:cs="Calibri Light"/>
            <w:noProof/>
          </w:rPr>
          <w:t>§ 64</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13708</w:t>
        </w:r>
      </w:hyperlink>
    </w:p>
    <w:p w14:paraId="0DBAF8AB" w14:textId="77777777" w:rsidR="00D351E0" w:rsidRDefault="00C67FDD">
      <w:pPr>
        <w:pStyle w:val="Innehll2"/>
        <w:rPr>
          <w:rFonts w:asciiTheme="minorHAnsi" w:eastAsiaTheme="minorEastAsia" w:hAnsiTheme="minorHAnsi" w:cstheme="minorBidi"/>
          <w:noProof/>
          <w:szCs w:val="22"/>
        </w:rPr>
      </w:pPr>
      <w:hyperlink w:anchor="_Toc114137826" w:history="1">
        <w:r w:rsidR="00D351E0" w:rsidRPr="00046141">
          <w:rPr>
            <w:rStyle w:val="Hyperlnk"/>
            <w:noProof/>
          </w:rPr>
          <w:t>Tid för justering och val av justerare</w:t>
        </w:r>
        <w:r w:rsidR="00D351E0">
          <w:rPr>
            <w:noProof/>
            <w:webHidden/>
          </w:rPr>
          <w:tab/>
        </w:r>
        <w:r w:rsidR="00D351E0">
          <w:rPr>
            <w:noProof/>
            <w:webHidden/>
          </w:rPr>
          <w:fldChar w:fldCharType="begin"/>
        </w:r>
        <w:r w:rsidR="00D351E0">
          <w:rPr>
            <w:noProof/>
            <w:webHidden/>
          </w:rPr>
          <w:instrText xml:space="preserve"> PAGEREF _Toc114137826 \h </w:instrText>
        </w:r>
        <w:r w:rsidR="00D351E0">
          <w:rPr>
            <w:noProof/>
            <w:webHidden/>
          </w:rPr>
        </w:r>
        <w:r w:rsidR="00D351E0">
          <w:rPr>
            <w:noProof/>
            <w:webHidden/>
          </w:rPr>
          <w:fldChar w:fldCharType="separate"/>
        </w:r>
        <w:r w:rsidR="00D351E0">
          <w:rPr>
            <w:noProof/>
            <w:webHidden/>
          </w:rPr>
          <w:t>5</w:t>
        </w:r>
        <w:r w:rsidR="00D351E0">
          <w:rPr>
            <w:noProof/>
            <w:webHidden/>
          </w:rPr>
          <w:fldChar w:fldCharType="end"/>
        </w:r>
      </w:hyperlink>
    </w:p>
    <w:p w14:paraId="58E26B85" w14:textId="77777777" w:rsidR="00D351E0" w:rsidRDefault="00C67FDD">
      <w:pPr>
        <w:pStyle w:val="Innehll1"/>
        <w:rPr>
          <w:rFonts w:asciiTheme="minorHAnsi" w:eastAsiaTheme="minorEastAsia" w:hAnsiTheme="minorHAnsi" w:cstheme="minorBidi"/>
          <w:noProof/>
          <w:sz w:val="22"/>
          <w:szCs w:val="22"/>
        </w:rPr>
      </w:pPr>
      <w:hyperlink w:anchor="_Toc114137827" w:history="1">
        <w:r w:rsidR="00D351E0" w:rsidRPr="00046141">
          <w:rPr>
            <w:rStyle w:val="Hyperlnk"/>
            <w:rFonts w:ascii="Calibri Light" w:hAnsi="Calibri Light" w:cs="Calibri Light"/>
            <w:noProof/>
          </w:rPr>
          <w:t>§ 65</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12323</w:t>
        </w:r>
      </w:hyperlink>
    </w:p>
    <w:p w14:paraId="0143BE63" w14:textId="77777777" w:rsidR="00D351E0" w:rsidRDefault="00C67FDD">
      <w:pPr>
        <w:pStyle w:val="Innehll2"/>
        <w:rPr>
          <w:rFonts w:asciiTheme="minorHAnsi" w:eastAsiaTheme="minorEastAsia" w:hAnsiTheme="minorHAnsi" w:cstheme="minorBidi"/>
          <w:noProof/>
          <w:szCs w:val="22"/>
        </w:rPr>
      </w:pPr>
      <w:hyperlink w:anchor="_Toc114137828" w:history="1">
        <w:r w:rsidR="00D351E0" w:rsidRPr="00046141">
          <w:rPr>
            <w:rStyle w:val="Hyperlnk"/>
            <w:noProof/>
          </w:rPr>
          <w:t>Godkännande av dagordning</w:t>
        </w:r>
        <w:r w:rsidR="00D351E0">
          <w:rPr>
            <w:noProof/>
            <w:webHidden/>
          </w:rPr>
          <w:tab/>
        </w:r>
        <w:r w:rsidR="00D351E0">
          <w:rPr>
            <w:noProof/>
            <w:webHidden/>
          </w:rPr>
          <w:fldChar w:fldCharType="begin"/>
        </w:r>
        <w:r w:rsidR="00D351E0">
          <w:rPr>
            <w:noProof/>
            <w:webHidden/>
          </w:rPr>
          <w:instrText xml:space="preserve"> PAGEREF _Toc114137828 \h </w:instrText>
        </w:r>
        <w:r w:rsidR="00D351E0">
          <w:rPr>
            <w:noProof/>
            <w:webHidden/>
          </w:rPr>
        </w:r>
        <w:r w:rsidR="00D351E0">
          <w:rPr>
            <w:noProof/>
            <w:webHidden/>
          </w:rPr>
          <w:fldChar w:fldCharType="separate"/>
        </w:r>
        <w:r w:rsidR="00D351E0">
          <w:rPr>
            <w:noProof/>
            <w:webHidden/>
          </w:rPr>
          <w:t>6</w:t>
        </w:r>
        <w:r w:rsidR="00D351E0">
          <w:rPr>
            <w:noProof/>
            <w:webHidden/>
          </w:rPr>
          <w:fldChar w:fldCharType="end"/>
        </w:r>
      </w:hyperlink>
    </w:p>
    <w:p w14:paraId="1EEB931D" w14:textId="77777777" w:rsidR="00D351E0" w:rsidRDefault="00C67FDD">
      <w:pPr>
        <w:pStyle w:val="Innehll1"/>
        <w:rPr>
          <w:rFonts w:asciiTheme="minorHAnsi" w:eastAsiaTheme="minorEastAsia" w:hAnsiTheme="minorHAnsi" w:cstheme="minorBidi"/>
          <w:noProof/>
          <w:sz w:val="22"/>
          <w:szCs w:val="22"/>
        </w:rPr>
      </w:pPr>
      <w:hyperlink w:anchor="_Toc114137829" w:history="1">
        <w:r w:rsidR="00D351E0" w:rsidRPr="00046141">
          <w:rPr>
            <w:rStyle w:val="Hyperlnk"/>
            <w:rFonts w:ascii="Calibri Light" w:hAnsi="Calibri Light" w:cs="Calibri Light"/>
            <w:noProof/>
          </w:rPr>
          <w:t>§ 66</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2022-00081</w:t>
        </w:r>
      </w:hyperlink>
    </w:p>
    <w:p w14:paraId="4E778D63" w14:textId="77777777" w:rsidR="00D351E0" w:rsidRDefault="00C67FDD">
      <w:pPr>
        <w:pStyle w:val="Innehll2"/>
        <w:rPr>
          <w:rFonts w:asciiTheme="minorHAnsi" w:eastAsiaTheme="minorEastAsia" w:hAnsiTheme="minorHAnsi" w:cstheme="minorBidi"/>
          <w:noProof/>
          <w:szCs w:val="22"/>
        </w:rPr>
      </w:pPr>
      <w:hyperlink w:anchor="_Toc114137830" w:history="1">
        <w:r w:rsidR="00D351E0" w:rsidRPr="00046141">
          <w:rPr>
            <w:rStyle w:val="Hyperlnk"/>
            <w:noProof/>
          </w:rPr>
          <w:t>Delårsrapport</w:t>
        </w:r>
        <w:r w:rsidR="00D351E0">
          <w:rPr>
            <w:noProof/>
            <w:webHidden/>
          </w:rPr>
          <w:tab/>
        </w:r>
        <w:r w:rsidR="00D351E0">
          <w:rPr>
            <w:noProof/>
            <w:webHidden/>
          </w:rPr>
          <w:fldChar w:fldCharType="begin"/>
        </w:r>
        <w:r w:rsidR="00D351E0">
          <w:rPr>
            <w:noProof/>
            <w:webHidden/>
          </w:rPr>
          <w:instrText xml:space="preserve"> PAGEREF _Toc114137830 \h </w:instrText>
        </w:r>
        <w:r w:rsidR="00D351E0">
          <w:rPr>
            <w:noProof/>
            <w:webHidden/>
          </w:rPr>
        </w:r>
        <w:r w:rsidR="00D351E0">
          <w:rPr>
            <w:noProof/>
            <w:webHidden/>
          </w:rPr>
          <w:fldChar w:fldCharType="separate"/>
        </w:r>
        <w:r w:rsidR="00D351E0">
          <w:rPr>
            <w:noProof/>
            <w:webHidden/>
          </w:rPr>
          <w:t>7</w:t>
        </w:r>
        <w:r w:rsidR="00D351E0">
          <w:rPr>
            <w:noProof/>
            <w:webHidden/>
          </w:rPr>
          <w:fldChar w:fldCharType="end"/>
        </w:r>
      </w:hyperlink>
    </w:p>
    <w:p w14:paraId="5B77E9BD" w14:textId="77777777" w:rsidR="00D351E0" w:rsidRDefault="00C67FDD">
      <w:pPr>
        <w:pStyle w:val="Innehll1"/>
        <w:rPr>
          <w:rFonts w:asciiTheme="minorHAnsi" w:eastAsiaTheme="minorEastAsia" w:hAnsiTheme="minorHAnsi" w:cstheme="minorBidi"/>
          <w:noProof/>
          <w:sz w:val="22"/>
          <w:szCs w:val="22"/>
        </w:rPr>
      </w:pPr>
      <w:hyperlink w:anchor="_Toc114137831" w:history="1">
        <w:r w:rsidR="00D351E0" w:rsidRPr="00046141">
          <w:rPr>
            <w:rStyle w:val="Hyperlnk"/>
            <w:rFonts w:ascii="Calibri Light" w:hAnsi="Calibri Light" w:cs="Calibri Light"/>
            <w:noProof/>
          </w:rPr>
          <w:t>§ 67</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2022-00079</w:t>
        </w:r>
      </w:hyperlink>
    </w:p>
    <w:p w14:paraId="224EE6DB" w14:textId="77777777" w:rsidR="00D351E0" w:rsidRDefault="00C67FDD">
      <w:pPr>
        <w:pStyle w:val="Innehll2"/>
        <w:rPr>
          <w:rFonts w:asciiTheme="minorHAnsi" w:eastAsiaTheme="minorEastAsia" w:hAnsiTheme="minorHAnsi" w:cstheme="minorBidi"/>
          <w:noProof/>
          <w:szCs w:val="22"/>
        </w:rPr>
      </w:pPr>
      <w:hyperlink w:anchor="_Toc114137832" w:history="1">
        <w:r w:rsidR="00D351E0" w:rsidRPr="00046141">
          <w:rPr>
            <w:rStyle w:val="Hyperlnk"/>
            <w:noProof/>
          </w:rPr>
          <w:t>Beslut om omfördelning av investeringsbudget</w:t>
        </w:r>
        <w:r w:rsidR="00D351E0">
          <w:rPr>
            <w:noProof/>
            <w:webHidden/>
          </w:rPr>
          <w:tab/>
        </w:r>
        <w:r w:rsidR="00D351E0">
          <w:rPr>
            <w:noProof/>
            <w:webHidden/>
          </w:rPr>
          <w:fldChar w:fldCharType="begin"/>
        </w:r>
        <w:r w:rsidR="00D351E0">
          <w:rPr>
            <w:noProof/>
            <w:webHidden/>
          </w:rPr>
          <w:instrText xml:space="preserve"> PAGEREF _Toc114137832 \h </w:instrText>
        </w:r>
        <w:r w:rsidR="00D351E0">
          <w:rPr>
            <w:noProof/>
            <w:webHidden/>
          </w:rPr>
        </w:r>
        <w:r w:rsidR="00D351E0">
          <w:rPr>
            <w:noProof/>
            <w:webHidden/>
          </w:rPr>
          <w:fldChar w:fldCharType="separate"/>
        </w:r>
        <w:r w:rsidR="00D351E0">
          <w:rPr>
            <w:noProof/>
            <w:webHidden/>
          </w:rPr>
          <w:t>9</w:t>
        </w:r>
        <w:r w:rsidR="00D351E0">
          <w:rPr>
            <w:noProof/>
            <w:webHidden/>
          </w:rPr>
          <w:fldChar w:fldCharType="end"/>
        </w:r>
      </w:hyperlink>
    </w:p>
    <w:p w14:paraId="47FB2850" w14:textId="77777777" w:rsidR="00D351E0" w:rsidRDefault="00C67FDD">
      <w:pPr>
        <w:pStyle w:val="Innehll1"/>
        <w:rPr>
          <w:rFonts w:asciiTheme="minorHAnsi" w:eastAsiaTheme="minorEastAsia" w:hAnsiTheme="minorHAnsi" w:cstheme="minorBidi"/>
          <w:noProof/>
          <w:sz w:val="22"/>
          <w:szCs w:val="22"/>
        </w:rPr>
      </w:pPr>
      <w:hyperlink w:anchor="_Toc114137833" w:history="1">
        <w:r w:rsidR="00D351E0" w:rsidRPr="00046141">
          <w:rPr>
            <w:rStyle w:val="Hyperlnk"/>
            <w:rFonts w:ascii="Calibri Light" w:hAnsi="Calibri Light" w:cs="Calibri Light"/>
            <w:noProof/>
          </w:rPr>
          <w:t>§ 68</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2022-00078</w:t>
        </w:r>
      </w:hyperlink>
    </w:p>
    <w:p w14:paraId="09466D37" w14:textId="77777777" w:rsidR="00D351E0" w:rsidRDefault="00C67FDD">
      <w:pPr>
        <w:pStyle w:val="Innehll2"/>
        <w:rPr>
          <w:rFonts w:asciiTheme="minorHAnsi" w:eastAsiaTheme="minorEastAsia" w:hAnsiTheme="minorHAnsi" w:cstheme="minorBidi"/>
          <w:noProof/>
          <w:szCs w:val="22"/>
        </w:rPr>
      </w:pPr>
      <w:hyperlink w:anchor="_Toc114137834" w:history="1">
        <w:r w:rsidR="00D351E0" w:rsidRPr="00046141">
          <w:rPr>
            <w:rStyle w:val="Hyperlnk"/>
            <w:noProof/>
          </w:rPr>
          <w:t>Fastställande av markpris Spåningslanda Etapp 3 del 2</w:t>
        </w:r>
        <w:r w:rsidR="00D351E0">
          <w:rPr>
            <w:noProof/>
            <w:webHidden/>
          </w:rPr>
          <w:tab/>
        </w:r>
        <w:r w:rsidR="00D351E0">
          <w:rPr>
            <w:noProof/>
            <w:webHidden/>
          </w:rPr>
          <w:fldChar w:fldCharType="begin"/>
        </w:r>
        <w:r w:rsidR="00D351E0">
          <w:rPr>
            <w:noProof/>
            <w:webHidden/>
          </w:rPr>
          <w:instrText xml:space="preserve"> PAGEREF _Toc114137834 \h </w:instrText>
        </w:r>
        <w:r w:rsidR="00D351E0">
          <w:rPr>
            <w:noProof/>
            <w:webHidden/>
          </w:rPr>
        </w:r>
        <w:r w:rsidR="00D351E0">
          <w:rPr>
            <w:noProof/>
            <w:webHidden/>
          </w:rPr>
          <w:fldChar w:fldCharType="separate"/>
        </w:r>
        <w:r w:rsidR="00D351E0">
          <w:rPr>
            <w:noProof/>
            <w:webHidden/>
          </w:rPr>
          <w:t>10</w:t>
        </w:r>
        <w:r w:rsidR="00D351E0">
          <w:rPr>
            <w:noProof/>
            <w:webHidden/>
          </w:rPr>
          <w:fldChar w:fldCharType="end"/>
        </w:r>
      </w:hyperlink>
    </w:p>
    <w:p w14:paraId="6DD89CE3" w14:textId="77777777" w:rsidR="00D351E0" w:rsidRDefault="00C67FDD">
      <w:pPr>
        <w:pStyle w:val="Innehll1"/>
        <w:rPr>
          <w:rFonts w:asciiTheme="minorHAnsi" w:eastAsiaTheme="minorEastAsia" w:hAnsiTheme="minorHAnsi" w:cstheme="minorBidi"/>
          <w:noProof/>
          <w:sz w:val="22"/>
          <w:szCs w:val="22"/>
        </w:rPr>
      </w:pPr>
      <w:hyperlink w:anchor="_Toc114137835" w:history="1">
        <w:r w:rsidR="00D351E0" w:rsidRPr="00046141">
          <w:rPr>
            <w:rStyle w:val="Hyperlnk"/>
            <w:rFonts w:ascii="Calibri Light" w:hAnsi="Calibri Light" w:cs="Calibri Light"/>
            <w:noProof/>
          </w:rPr>
          <w:t>§ 69</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2022-00067</w:t>
        </w:r>
      </w:hyperlink>
    </w:p>
    <w:p w14:paraId="2A079C5D" w14:textId="77777777" w:rsidR="00D351E0" w:rsidRDefault="00C67FDD">
      <w:pPr>
        <w:pStyle w:val="Innehll2"/>
        <w:rPr>
          <w:rFonts w:asciiTheme="minorHAnsi" w:eastAsiaTheme="minorEastAsia" w:hAnsiTheme="minorHAnsi" w:cstheme="minorBidi"/>
          <w:noProof/>
          <w:szCs w:val="22"/>
        </w:rPr>
      </w:pPr>
      <w:hyperlink w:anchor="_Toc114137836" w:history="1">
        <w:r w:rsidR="00D351E0" w:rsidRPr="00046141">
          <w:rPr>
            <w:rStyle w:val="Hyperlnk"/>
            <w:noProof/>
          </w:rPr>
          <w:t>Ansökan om strandskyddsdispens, Hulevik 1:50</w:t>
        </w:r>
        <w:r w:rsidR="00D351E0">
          <w:rPr>
            <w:noProof/>
            <w:webHidden/>
          </w:rPr>
          <w:tab/>
        </w:r>
        <w:r w:rsidR="00D351E0">
          <w:rPr>
            <w:noProof/>
            <w:webHidden/>
          </w:rPr>
          <w:fldChar w:fldCharType="begin"/>
        </w:r>
        <w:r w:rsidR="00D351E0">
          <w:rPr>
            <w:noProof/>
            <w:webHidden/>
          </w:rPr>
          <w:instrText xml:space="preserve"> PAGEREF _Toc114137836 \h </w:instrText>
        </w:r>
        <w:r w:rsidR="00D351E0">
          <w:rPr>
            <w:noProof/>
            <w:webHidden/>
          </w:rPr>
        </w:r>
        <w:r w:rsidR="00D351E0">
          <w:rPr>
            <w:noProof/>
            <w:webHidden/>
          </w:rPr>
          <w:fldChar w:fldCharType="separate"/>
        </w:r>
        <w:r w:rsidR="00D351E0">
          <w:rPr>
            <w:noProof/>
            <w:webHidden/>
          </w:rPr>
          <w:t>11</w:t>
        </w:r>
        <w:r w:rsidR="00D351E0">
          <w:rPr>
            <w:noProof/>
            <w:webHidden/>
          </w:rPr>
          <w:fldChar w:fldCharType="end"/>
        </w:r>
      </w:hyperlink>
    </w:p>
    <w:p w14:paraId="010664D8" w14:textId="77777777" w:rsidR="00D351E0" w:rsidRDefault="00C67FDD">
      <w:pPr>
        <w:pStyle w:val="Innehll1"/>
        <w:rPr>
          <w:rFonts w:asciiTheme="minorHAnsi" w:eastAsiaTheme="minorEastAsia" w:hAnsiTheme="minorHAnsi" w:cstheme="minorBidi"/>
          <w:noProof/>
          <w:sz w:val="22"/>
          <w:szCs w:val="22"/>
        </w:rPr>
      </w:pPr>
      <w:hyperlink w:anchor="_Toc114137837" w:history="1">
        <w:r w:rsidR="00D351E0" w:rsidRPr="00046141">
          <w:rPr>
            <w:rStyle w:val="Hyperlnk"/>
            <w:rFonts w:ascii="Calibri Light" w:hAnsi="Calibri Light" w:cs="Calibri Light"/>
            <w:noProof/>
          </w:rPr>
          <w:t>§ 70</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2022-00070</w:t>
        </w:r>
      </w:hyperlink>
    </w:p>
    <w:p w14:paraId="6D5769C3" w14:textId="77777777" w:rsidR="00D351E0" w:rsidRDefault="00C67FDD">
      <w:pPr>
        <w:pStyle w:val="Innehll2"/>
        <w:rPr>
          <w:rFonts w:asciiTheme="minorHAnsi" w:eastAsiaTheme="minorEastAsia" w:hAnsiTheme="minorHAnsi" w:cstheme="minorBidi"/>
          <w:noProof/>
          <w:szCs w:val="22"/>
        </w:rPr>
      </w:pPr>
      <w:hyperlink w:anchor="_Toc114137838" w:history="1">
        <w:r w:rsidR="00D351E0" w:rsidRPr="00046141">
          <w:rPr>
            <w:rStyle w:val="Hyperlnk"/>
            <w:noProof/>
          </w:rPr>
          <w:t>Ansökan strandskyddsdispens MO 3:2</w:t>
        </w:r>
        <w:r w:rsidR="00D351E0">
          <w:rPr>
            <w:noProof/>
            <w:webHidden/>
          </w:rPr>
          <w:tab/>
        </w:r>
        <w:r w:rsidR="00D351E0">
          <w:rPr>
            <w:noProof/>
            <w:webHidden/>
          </w:rPr>
          <w:fldChar w:fldCharType="begin"/>
        </w:r>
        <w:r w:rsidR="00D351E0">
          <w:rPr>
            <w:noProof/>
            <w:webHidden/>
          </w:rPr>
          <w:instrText xml:space="preserve"> PAGEREF _Toc114137838 \h </w:instrText>
        </w:r>
        <w:r w:rsidR="00D351E0">
          <w:rPr>
            <w:noProof/>
            <w:webHidden/>
          </w:rPr>
        </w:r>
        <w:r w:rsidR="00D351E0">
          <w:rPr>
            <w:noProof/>
            <w:webHidden/>
          </w:rPr>
          <w:fldChar w:fldCharType="separate"/>
        </w:r>
        <w:r w:rsidR="00D351E0">
          <w:rPr>
            <w:noProof/>
            <w:webHidden/>
          </w:rPr>
          <w:t>13</w:t>
        </w:r>
        <w:r w:rsidR="00D351E0">
          <w:rPr>
            <w:noProof/>
            <w:webHidden/>
          </w:rPr>
          <w:fldChar w:fldCharType="end"/>
        </w:r>
      </w:hyperlink>
    </w:p>
    <w:p w14:paraId="4D815FFE" w14:textId="77777777" w:rsidR="00D351E0" w:rsidRDefault="00C67FDD">
      <w:pPr>
        <w:pStyle w:val="Innehll1"/>
        <w:rPr>
          <w:rFonts w:asciiTheme="minorHAnsi" w:eastAsiaTheme="minorEastAsia" w:hAnsiTheme="minorHAnsi" w:cstheme="minorBidi"/>
          <w:noProof/>
          <w:sz w:val="22"/>
          <w:szCs w:val="22"/>
        </w:rPr>
      </w:pPr>
      <w:hyperlink w:anchor="_Toc114137839" w:history="1">
        <w:r w:rsidR="00D351E0" w:rsidRPr="00046141">
          <w:rPr>
            <w:rStyle w:val="Hyperlnk"/>
            <w:rFonts w:ascii="Calibri Light" w:hAnsi="Calibri Light" w:cs="Calibri Light"/>
            <w:noProof/>
          </w:rPr>
          <w:t>§ 71</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2022-00076</w:t>
        </w:r>
      </w:hyperlink>
    </w:p>
    <w:p w14:paraId="774C65EB" w14:textId="77777777" w:rsidR="00D351E0" w:rsidRDefault="00C67FDD">
      <w:pPr>
        <w:pStyle w:val="Innehll2"/>
        <w:rPr>
          <w:rFonts w:asciiTheme="minorHAnsi" w:eastAsiaTheme="minorEastAsia" w:hAnsiTheme="minorHAnsi" w:cstheme="minorBidi"/>
          <w:noProof/>
          <w:szCs w:val="22"/>
        </w:rPr>
      </w:pPr>
      <w:hyperlink w:anchor="_Toc114137840" w:history="1">
        <w:r w:rsidR="00D351E0" w:rsidRPr="00046141">
          <w:rPr>
            <w:rStyle w:val="Hyperlnk"/>
            <w:noProof/>
          </w:rPr>
          <w:t>Uppdrag cykelplan</w:t>
        </w:r>
        <w:r w:rsidR="00D351E0">
          <w:rPr>
            <w:noProof/>
            <w:webHidden/>
          </w:rPr>
          <w:tab/>
        </w:r>
        <w:r w:rsidR="00D351E0">
          <w:rPr>
            <w:noProof/>
            <w:webHidden/>
          </w:rPr>
          <w:fldChar w:fldCharType="begin"/>
        </w:r>
        <w:r w:rsidR="00D351E0">
          <w:rPr>
            <w:noProof/>
            <w:webHidden/>
          </w:rPr>
          <w:instrText xml:space="preserve"> PAGEREF _Toc114137840 \h </w:instrText>
        </w:r>
        <w:r w:rsidR="00D351E0">
          <w:rPr>
            <w:noProof/>
            <w:webHidden/>
          </w:rPr>
        </w:r>
        <w:r w:rsidR="00D351E0">
          <w:rPr>
            <w:noProof/>
            <w:webHidden/>
          </w:rPr>
          <w:fldChar w:fldCharType="separate"/>
        </w:r>
        <w:r w:rsidR="00D351E0">
          <w:rPr>
            <w:noProof/>
            <w:webHidden/>
          </w:rPr>
          <w:t>15</w:t>
        </w:r>
        <w:r w:rsidR="00D351E0">
          <w:rPr>
            <w:noProof/>
            <w:webHidden/>
          </w:rPr>
          <w:fldChar w:fldCharType="end"/>
        </w:r>
      </w:hyperlink>
    </w:p>
    <w:p w14:paraId="48EECF9F" w14:textId="77777777" w:rsidR="00D351E0" w:rsidRDefault="00C67FDD">
      <w:pPr>
        <w:pStyle w:val="Innehll1"/>
        <w:rPr>
          <w:rFonts w:asciiTheme="minorHAnsi" w:eastAsiaTheme="minorEastAsia" w:hAnsiTheme="minorHAnsi" w:cstheme="minorBidi"/>
          <w:noProof/>
          <w:sz w:val="22"/>
          <w:szCs w:val="22"/>
        </w:rPr>
      </w:pPr>
      <w:hyperlink w:anchor="_Toc114137841" w:history="1">
        <w:r w:rsidR="00D351E0" w:rsidRPr="00046141">
          <w:rPr>
            <w:rStyle w:val="Hyperlnk"/>
            <w:rFonts w:ascii="Calibri Light" w:hAnsi="Calibri Light" w:cs="Calibri Light"/>
            <w:noProof/>
          </w:rPr>
          <w:t>§ 72</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2022-00002</w:t>
        </w:r>
      </w:hyperlink>
    </w:p>
    <w:p w14:paraId="0C9FEC4B" w14:textId="77777777" w:rsidR="00D351E0" w:rsidRDefault="00C67FDD">
      <w:pPr>
        <w:pStyle w:val="Innehll2"/>
        <w:rPr>
          <w:rFonts w:asciiTheme="minorHAnsi" w:eastAsiaTheme="minorEastAsia" w:hAnsiTheme="minorHAnsi" w:cstheme="minorBidi"/>
          <w:noProof/>
          <w:szCs w:val="22"/>
        </w:rPr>
      </w:pPr>
      <w:hyperlink w:anchor="_Toc114137842" w:history="1">
        <w:r w:rsidR="00D351E0" w:rsidRPr="00046141">
          <w:rPr>
            <w:rStyle w:val="Hyperlnk"/>
            <w:noProof/>
          </w:rPr>
          <w:t>Informations- och diskussionsärenden</w:t>
        </w:r>
        <w:r w:rsidR="00D351E0">
          <w:rPr>
            <w:noProof/>
            <w:webHidden/>
          </w:rPr>
          <w:tab/>
        </w:r>
        <w:r w:rsidR="00D351E0">
          <w:rPr>
            <w:noProof/>
            <w:webHidden/>
          </w:rPr>
          <w:fldChar w:fldCharType="begin"/>
        </w:r>
        <w:r w:rsidR="00D351E0">
          <w:rPr>
            <w:noProof/>
            <w:webHidden/>
          </w:rPr>
          <w:instrText xml:space="preserve"> PAGEREF _Toc114137842 \h </w:instrText>
        </w:r>
        <w:r w:rsidR="00D351E0">
          <w:rPr>
            <w:noProof/>
            <w:webHidden/>
          </w:rPr>
        </w:r>
        <w:r w:rsidR="00D351E0">
          <w:rPr>
            <w:noProof/>
            <w:webHidden/>
          </w:rPr>
          <w:fldChar w:fldCharType="separate"/>
        </w:r>
        <w:r w:rsidR="00D351E0">
          <w:rPr>
            <w:noProof/>
            <w:webHidden/>
          </w:rPr>
          <w:t>16</w:t>
        </w:r>
        <w:r w:rsidR="00D351E0">
          <w:rPr>
            <w:noProof/>
            <w:webHidden/>
          </w:rPr>
          <w:fldChar w:fldCharType="end"/>
        </w:r>
      </w:hyperlink>
    </w:p>
    <w:p w14:paraId="6E38B171" w14:textId="77777777" w:rsidR="00D351E0" w:rsidRDefault="00C67FDD">
      <w:pPr>
        <w:pStyle w:val="Innehll1"/>
        <w:rPr>
          <w:rFonts w:asciiTheme="minorHAnsi" w:eastAsiaTheme="minorEastAsia" w:hAnsiTheme="minorHAnsi" w:cstheme="minorBidi"/>
          <w:noProof/>
          <w:sz w:val="22"/>
          <w:szCs w:val="22"/>
        </w:rPr>
      </w:pPr>
      <w:hyperlink w:anchor="_Toc114137843" w:history="1">
        <w:r w:rsidR="00D351E0" w:rsidRPr="00046141">
          <w:rPr>
            <w:rStyle w:val="Hyperlnk"/>
            <w:rFonts w:ascii="Calibri Light" w:hAnsi="Calibri Light" w:cs="Calibri Light"/>
            <w:noProof/>
          </w:rPr>
          <w:t>§ 73</w:t>
        </w:r>
        <w:r w:rsidR="00D351E0">
          <w:rPr>
            <w:rFonts w:asciiTheme="minorHAnsi" w:eastAsiaTheme="minorEastAsia" w:hAnsiTheme="minorHAnsi" w:cstheme="minorBidi"/>
            <w:noProof/>
            <w:sz w:val="22"/>
            <w:szCs w:val="22"/>
          </w:rPr>
          <w:tab/>
        </w:r>
        <w:r w:rsidR="00D351E0" w:rsidRPr="00046141">
          <w:rPr>
            <w:rStyle w:val="Hyperlnk"/>
            <w:rFonts w:ascii="Calibri Light" w:hAnsi="Calibri Light" w:cs="Calibri Light"/>
            <w:noProof/>
          </w:rPr>
          <w:t>Dnr 2022-00003</w:t>
        </w:r>
      </w:hyperlink>
    </w:p>
    <w:p w14:paraId="0FFC1EBC" w14:textId="77777777" w:rsidR="00D351E0" w:rsidRDefault="00C67FDD">
      <w:pPr>
        <w:pStyle w:val="Innehll2"/>
        <w:rPr>
          <w:rFonts w:asciiTheme="minorHAnsi" w:eastAsiaTheme="minorEastAsia" w:hAnsiTheme="minorHAnsi" w:cstheme="minorBidi"/>
          <w:noProof/>
          <w:szCs w:val="22"/>
        </w:rPr>
      </w:pPr>
      <w:hyperlink w:anchor="_Toc114137844" w:history="1">
        <w:r w:rsidR="00D351E0" w:rsidRPr="00046141">
          <w:rPr>
            <w:rStyle w:val="Hyperlnk"/>
            <w:noProof/>
          </w:rPr>
          <w:t>Delegationsbeslut</w:t>
        </w:r>
        <w:r w:rsidR="00D351E0">
          <w:rPr>
            <w:noProof/>
            <w:webHidden/>
          </w:rPr>
          <w:tab/>
        </w:r>
        <w:r w:rsidR="00D351E0">
          <w:rPr>
            <w:noProof/>
            <w:webHidden/>
          </w:rPr>
          <w:fldChar w:fldCharType="begin"/>
        </w:r>
        <w:r w:rsidR="00D351E0">
          <w:rPr>
            <w:noProof/>
            <w:webHidden/>
          </w:rPr>
          <w:instrText xml:space="preserve"> PAGEREF _Toc114137844 \h </w:instrText>
        </w:r>
        <w:r w:rsidR="00D351E0">
          <w:rPr>
            <w:noProof/>
            <w:webHidden/>
          </w:rPr>
        </w:r>
        <w:r w:rsidR="00D351E0">
          <w:rPr>
            <w:noProof/>
            <w:webHidden/>
          </w:rPr>
          <w:fldChar w:fldCharType="separate"/>
        </w:r>
        <w:r w:rsidR="00D351E0">
          <w:rPr>
            <w:noProof/>
            <w:webHidden/>
          </w:rPr>
          <w:t>17</w:t>
        </w:r>
        <w:r w:rsidR="00D351E0">
          <w:rPr>
            <w:noProof/>
            <w:webHidden/>
          </w:rPr>
          <w:fldChar w:fldCharType="end"/>
        </w:r>
      </w:hyperlink>
    </w:p>
    <w:p w14:paraId="5633CE50" w14:textId="77777777" w:rsidR="00220DD9" w:rsidRPr="00F91325" w:rsidRDefault="003F12A8" w:rsidP="003F12A8">
      <w:pPr>
        <w:rPr>
          <w:rFonts w:ascii="Calibri Light" w:hAnsi="Calibri Light" w:cs="Calibri Light"/>
          <w:vanish/>
        </w:rPr>
      </w:pPr>
      <w:r w:rsidRPr="00F91325">
        <w:rPr>
          <w:rFonts w:ascii="Calibri Light" w:hAnsi="Calibri Light" w:cs="Calibri Light"/>
        </w:rPr>
        <w:fldChar w:fldCharType="end"/>
      </w:r>
    </w:p>
    <w:p w14:paraId="1C7EBFDC" w14:textId="77777777" w:rsidR="000D2361" w:rsidRPr="00F91325" w:rsidRDefault="000D2361" w:rsidP="00FF2D58">
      <w:pPr>
        <w:pStyle w:val="Paragrafnummer"/>
        <w:rPr>
          <w:rFonts w:ascii="Calibri Light" w:hAnsi="Calibri Light" w:cs="Calibri Light"/>
        </w:rPr>
      </w:pPr>
      <w:bookmarkStart w:id="3" w:name="Paragraf1"/>
      <w:bookmarkStart w:id="4" w:name="_Toc303762302"/>
      <w:bookmarkStart w:id="5" w:name="_Toc303762415"/>
      <w:bookmarkStart w:id="6" w:name="_Toc303762734"/>
      <w:bookmarkStart w:id="7" w:name="_Toc303762813"/>
      <w:bookmarkStart w:id="8" w:name="_Toc303764335"/>
      <w:bookmarkStart w:id="9" w:name="_Toc114137823"/>
      <w:bookmarkEnd w:id="3"/>
      <w:r w:rsidRPr="00F91325">
        <w:rPr>
          <w:rFonts w:ascii="Calibri Light" w:hAnsi="Calibri Light" w:cs="Calibri Light"/>
        </w:rPr>
        <w:lastRenderedPageBreak/>
        <w:t xml:space="preserve">§ </w:t>
      </w:r>
      <w:r w:rsidR="00D351E0" w:rsidRPr="0094714A">
        <w:rPr>
          <w:rFonts w:ascii="Calibri Light" w:hAnsi="Calibri Light" w:cs="Calibri Light"/>
        </w:rPr>
        <w:t>63</w:t>
      </w:r>
      <w:r w:rsidRPr="00F91325">
        <w:rPr>
          <w:rFonts w:ascii="Calibri Light" w:hAnsi="Calibri Light" w:cs="Calibri Light"/>
        </w:rPr>
        <w:tab/>
        <w:t xml:space="preserve">Dnr </w:t>
      </w:r>
      <w:bookmarkEnd w:id="4"/>
      <w:bookmarkEnd w:id="5"/>
      <w:bookmarkEnd w:id="6"/>
      <w:bookmarkEnd w:id="7"/>
      <w:bookmarkEnd w:id="8"/>
      <w:r w:rsidR="00D351E0" w:rsidRPr="0094714A">
        <w:rPr>
          <w:rFonts w:ascii="Calibri Light" w:hAnsi="Calibri Light" w:cs="Calibri Light"/>
        </w:rPr>
        <w:t>13709</w:t>
      </w:r>
      <w:bookmarkEnd w:id="9"/>
      <w:r w:rsidR="00D351E0">
        <w:rPr>
          <w:rFonts w:ascii="Calibri Light" w:hAnsi="Calibri Light" w:cs="Calibri Light"/>
        </w:rPr>
        <w:t xml:space="preserve"> </w:t>
      </w:r>
    </w:p>
    <w:p w14:paraId="45932ADF" w14:textId="77777777" w:rsidR="00DA3173" w:rsidRPr="00F9587B" w:rsidRDefault="00DA3173" w:rsidP="00F9587B">
      <w:pPr>
        <w:pStyle w:val="Brdtext"/>
      </w:pPr>
    </w:p>
    <w:p w14:paraId="39E07F95" w14:textId="77777777" w:rsidR="00011A70" w:rsidRPr="00F91325" w:rsidRDefault="00D351E0" w:rsidP="00F30D5C">
      <w:pPr>
        <w:pStyle w:val="Rubrik1"/>
      </w:pPr>
      <w:bookmarkStart w:id="10" w:name="_Toc303762303"/>
      <w:bookmarkStart w:id="11" w:name="_Toc303762416"/>
      <w:bookmarkStart w:id="12" w:name="_Toc303762533"/>
      <w:bookmarkStart w:id="13" w:name="_Toc303762735"/>
      <w:bookmarkStart w:id="14" w:name="_Toc303762814"/>
      <w:bookmarkStart w:id="15" w:name="_Toc303764336"/>
      <w:bookmarkStart w:id="16" w:name="_Toc114137824"/>
      <w:r w:rsidRPr="0094714A">
        <w:t>Närvaro</w:t>
      </w:r>
      <w:bookmarkEnd w:id="10"/>
      <w:bookmarkEnd w:id="11"/>
      <w:bookmarkEnd w:id="12"/>
      <w:bookmarkEnd w:id="13"/>
      <w:bookmarkEnd w:id="14"/>
      <w:bookmarkEnd w:id="15"/>
      <w:bookmarkEnd w:id="16"/>
    </w:p>
    <w:p w14:paraId="748B5769" w14:textId="77777777" w:rsidR="00076DB8" w:rsidRPr="00F30D5C" w:rsidRDefault="00076DB8" w:rsidP="00271F46">
      <w:pPr>
        <w:pStyle w:val="Rubrik2"/>
        <w:rPr>
          <w:szCs w:val="24"/>
        </w:rPr>
      </w:pPr>
      <w:r w:rsidRPr="00F30D5C">
        <w:rPr>
          <w:szCs w:val="24"/>
        </w:rPr>
        <w:t>Beslut</w:t>
      </w:r>
    </w:p>
    <w:p w14:paraId="20A540A5" w14:textId="25B5B4D2" w:rsidR="00076DB8" w:rsidRPr="00F91325" w:rsidRDefault="00B95578" w:rsidP="00076DB8">
      <w:pPr>
        <w:pStyle w:val="Brdtext"/>
        <w:rPr>
          <w:rFonts w:cs="Calibri Light"/>
          <w:szCs w:val="22"/>
        </w:rPr>
      </w:pPr>
      <w:bookmarkStart w:id="17" w:name="Beslut1"/>
      <w:bookmarkEnd w:id="17"/>
      <w:r w:rsidRPr="00CD3311">
        <w:rPr>
          <w:rFonts w:cs="Calibri Light"/>
          <w:szCs w:val="22"/>
        </w:rPr>
        <w:t>Samhällsbyggnadsnämnden fastställer närvaron</w:t>
      </w:r>
      <w:r>
        <w:rPr>
          <w:rFonts w:cs="Calibri Light"/>
          <w:szCs w:val="22"/>
        </w:rPr>
        <w:t>.</w:t>
      </w:r>
      <w:r w:rsidR="00D351E0" w:rsidRPr="0094714A">
        <w:rPr>
          <w:rFonts w:cs="Calibri Light"/>
          <w:szCs w:val="22"/>
        </w:rPr>
        <w:t xml:space="preserve">  </w:t>
      </w:r>
      <w:r w:rsidR="00D351E0">
        <w:rPr>
          <w:rFonts w:cs="Calibri Light"/>
          <w:szCs w:val="22"/>
        </w:rPr>
        <w:t xml:space="preserve"> </w:t>
      </w:r>
      <w:bookmarkStart w:id="18" w:name="Beslut1Slut"/>
      <w:bookmarkEnd w:id="18"/>
    </w:p>
    <w:p w14:paraId="7EADCA30" w14:textId="77777777" w:rsidR="00460CFE" w:rsidRPr="00F91325" w:rsidRDefault="00076DB8" w:rsidP="00271F46">
      <w:pPr>
        <w:pStyle w:val="Rubrik2"/>
        <w:rPr>
          <w:szCs w:val="24"/>
        </w:rPr>
      </w:pPr>
      <w:r w:rsidRPr="00F30D5C">
        <w:rPr>
          <w:szCs w:val="24"/>
        </w:rPr>
        <w:t>Sammanfattning</w:t>
      </w:r>
    </w:p>
    <w:p w14:paraId="6C3281E1" w14:textId="6286BEB5" w:rsidR="00460CFE" w:rsidRPr="001B244B" w:rsidRDefault="00B95578" w:rsidP="00460CFE">
      <w:pPr>
        <w:pStyle w:val="Brdtext"/>
        <w:rPr>
          <w:rFonts w:cs="Calibri Light"/>
          <w:noProof/>
          <w:szCs w:val="22"/>
        </w:rPr>
      </w:pPr>
      <w:bookmarkStart w:id="19" w:name="Komplettering1"/>
      <w:bookmarkEnd w:id="19"/>
      <w:r w:rsidRPr="00B95578">
        <w:rPr>
          <w:rFonts w:cs="Calibri Light"/>
          <w:szCs w:val="22"/>
        </w:rPr>
        <w:t xml:space="preserve">Efter upprop av närvarande ledamöter och ersättare konstateras det att samhällsbyggnadsnämnden inleder sammanträdet med </w:t>
      </w:r>
      <w:r w:rsidRPr="00B66211">
        <w:rPr>
          <w:rFonts w:cs="Calibri Light"/>
          <w:szCs w:val="22"/>
        </w:rPr>
        <w:t>11 ledamöter, 2</w:t>
      </w:r>
      <w:r w:rsidRPr="00B95578">
        <w:rPr>
          <w:rFonts w:cs="Calibri Light"/>
          <w:szCs w:val="22"/>
        </w:rPr>
        <w:t xml:space="preserve"> tjänstgörande ersättare och </w:t>
      </w:r>
      <w:r w:rsidR="00B66211">
        <w:rPr>
          <w:rFonts w:cs="Calibri Light"/>
          <w:szCs w:val="22"/>
        </w:rPr>
        <w:t>0</w:t>
      </w:r>
      <w:r w:rsidRPr="00B95578">
        <w:rPr>
          <w:rFonts w:cs="Calibri Light"/>
          <w:szCs w:val="22"/>
        </w:rPr>
        <w:t xml:space="preserve"> ej tjänstgörande ersättare</w:t>
      </w:r>
      <w:r w:rsidR="00D351E0" w:rsidRPr="0094714A">
        <w:rPr>
          <w:rFonts w:cs="Calibri Light"/>
          <w:szCs w:val="22"/>
        </w:rPr>
        <w:t xml:space="preserve">  </w:t>
      </w:r>
      <w:r w:rsidR="00D351E0">
        <w:rPr>
          <w:rFonts w:cs="Calibri Light"/>
          <w:noProof/>
          <w:szCs w:val="22"/>
        </w:rPr>
        <w:t xml:space="preserve"> </w:t>
      </w:r>
      <w:bookmarkStart w:id="20" w:name="Komplettering1Slut"/>
      <w:bookmarkEnd w:id="20"/>
    </w:p>
    <w:p w14:paraId="33B00C6D" w14:textId="77777777" w:rsidR="00D351E0" w:rsidRDefault="00D351E0" w:rsidP="00236294">
      <w:pPr>
        <w:pStyle w:val="Brdtext"/>
        <w:rPr>
          <w:rFonts w:cs="Calibri Light"/>
          <w:noProof/>
          <w:szCs w:val="22"/>
        </w:rPr>
      </w:pPr>
      <w:bookmarkStart w:id="21" w:name="Paragraf1Slut"/>
      <w:bookmarkEnd w:id="21"/>
    </w:p>
    <w:p w14:paraId="03D9782F" w14:textId="77777777" w:rsidR="00D351E0" w:rsidRPr="00F91325" w:rsidRDefault="00D351E0" w:rsidP="00D351E0">
      <w:pPr>
        <w:pStyle w:val="Paragrafnummer"/>
        <w:rPr>
          <w:rFonts w:ascii="Calibri Light" w:hAnsi="Calibri Light" w:cs="Calibri Light"/>
        </w:rPr>
      </w:pPr>
      <w:bookmarkStart w:id="22" w:name="Paragraf2"/>
      <w:bookmarkStart w:id="23" w:name="_Toc114137825"/>
      <w:bookmarkEnd w:id="22"/>
      <w:r w:rsidRPr="00F91325">
        <w:rPr>
          <w:rFonts w:ascii="Calibri Light" w:hAnsi="Calibri Light" w:cs="Calibri Light"/>
        </w:rPr>
        <w:lastRenderedPageBreak/>
        <w:t xml:space="preserve">§ </w:t>
      </w:r>
      <w:r w:rsidRPr="0094714A">
        <w:rPr>
          <w:rFonts w:ascii="Calibri Light" w:hAnsi="Calibri Light" w:cs="Calibri Light"/>
        </w:rPr>
        <w:t>64</w:t>
      </w:r>
      <w:r w:rsidRPr="00F91325">
        <w:rPr>
          <w:rFonts w:ascii="Calibri Light" w:hAnsi="Calibri Light" w:cs="Calibri Light"/>
        </w:rPr>
        <w:tab/>
        <w:t xml:space="preserve">Dnr </w:t>
      </w:r>
      <w:r w:rsidRPr="0094714A">
        <w:rPr>
          <w:rFonts w:ascii="Calibri Light" w:hAnsi="Calibri Light" w:cs="Calibri Light"/>
        </w:rPr>
        <w:t>13708</w:t>
      </w:r>
      <w:bookmarkEnd w:id="23"/>
      <w:r>
        <w:rPr>
          <w:rFonts w:ascii="Calibri Light" w:hAnsi="Calibri Light" w:cs="Calibri Light"/>
        </w:rPr>
        <w:t xml:space="preserve"> </w:t>
      </w:r>
    </w:p>
    <w:p w14:paraId="48E45A99" w14:textId="77777777" w:rsidR="00D351E0" w:rsidRPr="00F9587B" w:rsidRDefault="00D351E0" w:rsidP="00D351E0">
      <w:pPr>
        <w:pStyle w:val="Brdtext"/>
      </w:pPr>
    </w:p>
    <w:p w14:paraId="7B7469E8" w14:textId="77777777" w:rsidR="00D351E0" w:rsidRPr="00F91325" w:rsidRDefault="00D351E0" w:rsidP="00D351E0">
      <w:pPr>
        <w:pStyle w:val="Rubrik1"/>
      </w:pPr>
      <w:bookmarkStart w:id="24" w:name="_Toc114137826"/>
      <w:r w:rsidRPr="0094714A">
        <w:t>Tid för justering och val av justerare</w:t>
      </w:r>
      <w:bookmarkEnd w:id="24"/>
    </w:p>
    <w:p w14:paraId="3C0FF0AD" w14:textId="77777777" w:rsidR="00D351E0" w:rsidRPr="00F30D5C" w:rsidRDefault="00D351E0" w:rsidP="00D351E0">
      <w:pPr>
        <w:pStyle w:val="Rubrik2"/>
        <w:rPr>
          <w:szCs w:val="24"/>
        </w:rPr>
      </w:pPr>
      <w:r w:rsidRPr="00F30D5C">
        <w:rPr>
          <w:szCs w:val="24"/>
        </w:rPr>
        <w:t>Beslut</w:t>
      </w:r>
    </w:p>
    <w:p w14:paraId="4A90FF61" w14:textId="19852833" w:rsidR="00D351E0" w:rsidRPr="00F91325" w:rsidRDefault="00D351E0" w:rsidP="00D351E0">
      <w:pPr>
        <w:pStyle w:val="Brdtext"/>
        <w:rPr>
          <w:rFonts w:cs="Calibri Light"/>
          <w:szCs w:val="22"/>
        </w:rPr>
      </w:pPr>
      <w:bookmarkStart w:id="25" w:name="Beslut2"/>
      <w:bookmarkEnd w:id="25"/>
      <w:r w:rsidRPr="0094714A">
        <w:rPr>
          <w:rFonts w:cs="Calibri Light"/>
          <w:szCs w:val="22"/>
        </w:rPr>
        <w:t xml:space="preserve"> </w:t>
      </w:r>
      <w:r w:rsidR="00B95578" w:rsidRPr="00CD3311">
        <w:rPr>
          <w:rFonts w:cs="Calibri Light"/>
          <w:szCs w:val="22"/>
        </w:rPr>
        <w:t xml:space="preserve">Samhällsbyggnadsnämnden </w:t>
      </w:r>
      <w:r w:rsidR="00B95578" w:rsidRPr="00D6570D">
        <w:rPr>
          <w:rFonts w:cs="Calibri Light"/>
          <w:szCs w:val="22"/>
        </w:rPr>
        <w:t xml:space="preserve">utser </w:t>
      </w:r>
      <w:r w:rsidR="00B95578">
        <w:rPr>
          <w:rFonts w:cs="Calibri Light"/>
          <w:szCs w:val="22"/>
        </w:rPr>
        <w:t>Jessica Johansson</w:t>
      </w:r>
      <w:r w:rsidR="00B95578" w:rsidRPr="00D6570D">
        <w:rPr>
          <w:rFonts w:cs="Calibri Light"/>
          <w:szCs w:val="22"/>
        </w:rPr>
        <w:t xml:space="preserve"> som</w:t>
      </w:r>
      <w:r w:rsidR="00B95578" w:rsidRPr="00CD3311">
        <w:rPr>
          <w:rFonts w:cs="Calibri Light"/>
          <w:szCs w:val="22"/>
        </w:rPr>
        <w:t xml:space="preserve"> justerare till protokollet.</w:t>
      </w:r>
      <w:r w:rsidRPr="0094714A">
        <w:rPr>
          <w:rFonts w:cs="Calibri Light"/>
          <w:szCs w:val="22"/>
        </w:rPr>
        <w:t xml:space="preserve">  </w:t>
      </w:r>
      <w:r>
        <w:rPr>
          <w:rFonts w:cs="Calibri Light"/>
          <w:szCs w:val="22"/>
        </w:rPr>
        <w:t xml:space="preserve"> </w:t>
      </w:r>
      <w:bookmarkStart w:id="26" w:name="Beslut2Slut"/>
      <w:bookmarkEnd w:id="26"/>
    </w:p>
    <w:p w14:paraId="37A2009C" w14:textId="77777777" w:rsidR="00D351E0" w:rsidRPr="00F91325" w:rsidRDefault="00D351E0" w:rsidP="00D351E0">
      <w:pPr>
        <w:pStyle w:val="Rubrik2"/>
        <w:rPr>
          <w:szCs w:val="24"/>
        </w:rPr>
      </w:pPr>
      <w:r w:rsidRPr="00F30D5C">
        <w:rPr>
          <w:szCs w:val="24"/>
        </w:rPr>
        <w:t>Sammanfattning</w:t>
      </w:r>
    </w:p>
    <w:p w14:paraId="5CFE2860" w14:textId="5F1969F3" w:rsidR="00D351E0" w:rsidRPr="001B244B" w:rsidRDefault="00B95578" w:rsidP="00D351E0">
      <w:pPr>
        <w:pStyle w:val="Brdtext"/>
        <w:rPr>
          <w:rFonts w:cs="Calibri Light"/>
          <w:noProof/>
          <w:szCs w:val="22"/>
        </w:rPr>
      </w:pPr>
      <w:bookmarkStart w:id="27" w:name="Komplettering2"/>
      <w:bookmarkEnd w:id="27"/>
      <w:r w:rsidRPr="00B95578">
        <w:rPr>
          <w:rFonts w:cs="Calibri Light"/>
          <w:szCs w:val="22"/>
        </w:rPr>
        <w:t xml:space="preserve">Ordförande frågar om nämnden kan välja </w:t>
      </w:r>
      <w:r>
        <w:rPr>
          <w:rFonts w:cs="Calibri Light"/>
          <w:szCs w:val="22"/>
        </w:rPr>
        <w:t>Jessica Johansson (KD)</w:t>
      </w:r>
      <w:r w:rsidRPr="00B95578">
        <w:rPr>
          <w:rFonts w:cs="Calibri Light"/>
          <w:szCs w:val="22"/>
        </w:rPr>
        <w:t xml:space="preserve"> som justerare av protokollet för dagens möte. Justering av protokoll görs digitalt i Ciceron Assistent senast </w:t>
      </w:r>
      <w:r>
        <w:rPr>
          <w:rFonts w:cs="Calibri Light"/>
          <w:szCs w:val="22"/>
        </w:rPr>
        <w:t>torsdagen</w:t>
      </w:r>
      <w:r w:rsidRPr="00B95578">
        <w:rPr>
          <w:rFonts w:cs="Calibri Light"/>
          <w:szCs w:val="22"/>
        </w:rPr>
        <w:t xml:space="preserve"> den </w:t>
      </w:r>
      <w:r>
        <w:rPr>
          <w:rFonts w:cs="Calibri Light"/>
          <w:szCs w:val="22"/>
        </w:rPr>
        <w:t>2</w:t>
      </w:r>
      <w:r w:rsidR="00B81A46">
        <w:rPr>
          <w:rFonts w:cs="Calibri Light"/>
          <w:szCs w:val="22"/>
        </w:rPr>
        <w:t>2</w:t>
      </w:r>
      <w:r>
        <w:rPr>
          <w:rFonts w:cs="Calibri Light"/>
          <w:szCs w:val="22"/>
        </w:rPr>
        <w:t xml:space="preserve"> september</w:t>
      </w:r>
      <w:r w:rsidRPr="00B95578">
        <w:rPr>
          <w:rFonts w:cs="Calibri Light"/>
          <w:szCs w:val="22"/>
        </w:rPr>
        <w:t xml:space="preserve"> 2022 kl.1</w:t>
      </w:r>
      <w:r>
        <w:rPr>
          <w:rFonts w:cs="Calibri Light"/>
          <w:szCs w:val="22"/>
        </w:rPr>
        <w:t>3</w:t>
      </w:r>
      <w:r w:rsidR="00D351E0" w:rsidRPr="0094714A">
        <w:rPr>
          <w:rFonts w:cs="Calibri Light"/>
          <w:szCs w:val="22"/>
        </w:rPr>
        <w:t xml:space="preserve">  </w:t>
      </w:r>
      <w:r w:rsidR="00D351E0">
        <w:rPr>
          <w:rFonts w:cs="Calibri Light"/>
          <w:noProof/>
          <w:szCs w:val="22"/>
        </w:rPr>
        <w:t xml:space="preserve"> </w:t>
      </w:r>
      <w:bookmarkStart w:id="28" w:name="Komplettering2Slut"/>
      <w:bookmarkEnd w:id="28"/>
    </w:p>
    <w:p w14:paraId="1A4B3F30" w14:textId="77777777" w:rsidR="00D351E0" w:rsidRDefault="00D351E0" w:rsidP="00D351E0">
      <w:pPr>
        <w:pStyle w:val="Brdtext"/>
        <w:rPr>
          <w:rFonts w:cs="Calibri Light"/>
          <w:noProof/>
          <w:szCs w:val="22"/>
        </w:rPr>
      </w:pPr>
      <w:bookmarkStart w:id="29" w:name="Paragraf2Slut"/>
      <w:bookmarkEnd w:id="29"/>
    </w:p>
    <w:p w14:paraId="53C3D4BA" w14:textId="77777777" w:rsidR="00D351E0" w:rsidRPr="00F91325" w:rsidRDefault="00D351E0" w:rsidP="00D351E0">
      <w:pPr>
        <w:pStyle w:val="Paragrafnummer"/>
        <w:rPr>
          <w:rFonts w:ascii="Calibri Light" w:hAnsi="Calibri Light" w:cs="Calibri Light"/>
        </w:rPr>
      </w:pPr>
      <w:bookmarkStart w:id="30" w:name="Paragraf3"/>
      <w:bookmarkStart w:id="31" w:name="_Toc114137827"/>
      <w:bookmarkEnd w:id="30"/>
      <w:r w:rsidRPr="00F91325">
        <w:rPr>
          <w:rFonts w:ascii="Calibri Light" w:hAnsi="Calibri Light" w:cs="Calibri Light"/>
        </w:rPr>
        <w:lastRenderedPageBreak/>
        <w:t xml:space="preserve">§ </w:t>
      </w:r>
      <w:r w:rsidRPr="0094714A">
        <w:rPr>
          <w:rFonts w:ascii="Calibri Light" w:hAnsi="Calibri Light" w:cs="Calibri Light"/>
        </w:rPr>
        <w:t>65</w:t>
      </w:r>
      <w:r w:rsidRPr="00F91325">
        <w:rPr>
          <w:rFonts w:ascii="Calibri Light" w:hAnsi="Calibri Light" w:cs="Calibri Light"/>
        </w:rPr>
        <w:tab/>
        <w:t xml:space="preserve">Dnr </w:t>
      </w:r>
      <w:r w:rsidRPr="0094714A">
        <w:rPr>
          <w:rFonts w:ascii="Calibri Light" w:hAnsi="Calibri Light" w:cs="Calibri Light"/>
        </w:rPr>
        <w:t>12323</w:t>
      </w:r>
      <w:bookmarkEnd w:id="31"/>
      <w:r>
        <w:rPr>
          <w:rFonts w:ascii="Calibri Light" w:hAnsi="Calibri Light" w:cs="Calibri Light"/>
        </w:rPr>
        <w:t xml:space="preserve"> </w:t>
      </w:r>
    </w:p>
    <w:p w14:paraId="1AC4B791" w14:textId="77777777" w:rsidR="00D351E0" w:rsidRPr="00F9587B" w:rsidRDefault="00D351E0" w:rsidP="00D351E0">
      <w:pPr>
        <w:pStyle w:val="Brdtext"/>
      </w:pPr>
    </w:p>
    <w:p w14:paraId="07C300E8" w14:textId="77777777" w:rsidR="00D351E0" w:rsidRPr="00F91325" w:rsidRDefault="00D351E0" w:rsidP="00D351E0">
      <w:pPr>
        <w:pStyle w:val="Rubrik1"/>
      </w:pPr>
      <w:bookmarkStart w:id="32" w:name="_Toc114137828"/>
      <w:r w:rsidRPr="0094714A">
        <w:t>Godkännande av dagordning</w:t>
      </w:r>
      <w:bookmarkEnd w:id="32"/>
    </w:p>
    <w:p w14:paraId="5F0685D8" w14:textId="77777777" w:rsidR="00D351E0" w:rsidRPr="00F30D5C" w:rsidRDefault="00D351E0" w:rsidP="00D351E0">
      <w:pPr>
        <w:pStyle w:val="Rubrik2"/>
        <w:rPr>
          <w:szCs w:val="24"/>
        </w:rPr>
      </w:pPr>
      <w:r w:rsidRPr="00F30D5C">
        <w:rPr>
          <w:szCs w:val="24"/>
        </w:rPr>
        <w:t>Beslut</w:t>
      </w:r>
    </w:p>
    <w:p w14:paraId="184986D6" w14:textId="362718FE" w:rsidR="00D351E0" w:rsidRPr="00F91325" w:rsidRDefault="00B95578" w:rsidP="00D351E0">
      <w:pPr>
        <w:pStyle w:val="Brdtext"/>
        <w:rPr>
          <w:rFonts w:cs="Calibri Light"/>
          <w:szCs w:val="22"/>
        </w:rPr>
      </w:pPr>
      <w:bookmarkStart w:id="33" w:name="Beslut3"/>
      <w:bookmarkEnd w:id="33"/>
      <w:r w:rsidRPr="00B95578">
        <w:rPr>
          <w:rFonts w:cs="Calibri Light"/>
          <w:szCs w:val="22"/>
        </w:rPr>
        <w:t>Samhällsbyggnadsnämnden fastställer dagordningen</w:t>
      </w:r>
      <w:r w:rsidR="00B66211">
        <w:rPr>
          <w:rFonts w:cs="Calibri Light"/>
          <w:szCs w:val="22"/>
        </w:rPr>
        <w:t>.</w:t>
      </w:r>
      <w:r w:rsidR="00D351E0" w:rsidRPr="0094714A">
        <w:rPr>
          <w:rFonts w:cs="Calibri Light"/>
          <w:szCs w:val="22"/>
        </w:rPr>
        <w:t xml:space="preserve">   </w:t>
      </w:r>
      <w:r w:rsidR="00D351E0">
        <w:rPr>
          <w:rFonts w:cs="Calibri Light"/>
          <w:szCs w:val="22"/>
        </w:rPr>
        <w:t xml:space="preserve"> </w:t>
      </w:r>
      <w:bookmarkStart w:id="34" w:name="Beslut3Slut"/>
      <w:bookmarkEnd w:id="34"/>
    </w:p>
    <w:p w14:paraId="57C691A3" w14:textId="77777777" w:rsidR="00D351E0" w:rsidRPr="00F91325" w:rsidRDefault="00D351E0" w:rsidP="00D351E0">
      <w:pPr>
        <w:pStyle w:val="Rubrik2"/>
        <w:rPr>
          <w:szCs w:val="24"/>
        </w:rPr>
      </w:pPr>
      <w:r w:rsidRPr="00F30D5C">
        <w:rPr>
          <w:szCs w:val="24"/>
        </w:rPr>
        <w:t>Sammanfattning</w:t>
      </w:r>
    </w:p>
    <w:p w14:paraId="77CE0882" w14:textId="33D02DE6" w:rsidR="00D351E0" w:rsidRPr="001B244B" w:rsidRDefault="00B95578" w:rsidP="00D351E0">
      <w:pPr>
        <w:pStyle w:val="Brdtext"/>
        <w:rPr>
          <w:rFonts w:cs="Calibri Light"/>
          <w:noProof/>
          <w:szCs w:val="22"/>
        </w:rPr>
      </w:pPr>
      <w:bookmarkStart w:id="35" w:name="Komplettering3"/>
      <w:bookmarkEnd w:id="35"/>
      <w:r w:rsidRPr="00CD3311">
        <w:rPr>
          <w:rFonts w:cs="Calibri Light"/>
          <w:szCs w:val="22"/>
        </w:rPr>
        <w:t>Dagordningslistan är beslutad av ordförande och utsänd med kallelse</w:t>
      </w:r>
      <w:r>
        <w:rPr>
          <w:rFonts w:cs="Calibri Light"/>
          <w:szCs w:val="22"/>
        </w:rPr>
        <w:t>.</w:t>
      </w:r>
      <w:r w:rsidR="00D351E0" w:rsidRPr="0094714A">
        <w:rPr>
          <w:rFonts w:cs="Calibri Light"/>
          <w:szCs w:val="22"/>
        </w:rPr>
        <w:t xml:space="preserve">   </w:t>
      </w:r>
      <w:r w:rsidR="00D351E0">
        <w:rPr>
          <w:rFonts w:cs="Calibri Light"/>
          <w:noProof/>
          <w:szCs w:val="22"/>
        </w:rPr>
        <w:t xml:space="preserve"> </w:t>
      </w:r>
      <w:bookmarkStart w:id="36" w:name="Komplettering3Slut"/>
      <w:bookmarkEnd w:id="36"/>
    </w:p>
    <w:p w14:paraId="3293A7DF" w14:textId="77777777" w:rsidR="00D351E0" w:rsidRDefault="00D351E0" w:rsidP="00D351E0">
      <w:pPr>
        <w:pStyle w:val="Brdtext"/>
        <w:rPr>
          <w:rFonts w:cs="Calibri Light"/>
          <w:noProof/>
          <w:szCs w:val="22"/>
        </w:rPr>
      </w:pPr>
      <w:bookmarkStart w:id="37" w:name="Paragraf3Slut"/>
      <w:bookmarkEnd w:id="37"/>
    </w:p>
    <w:p w14:paraId="659BDE77" w14:textId="77777777" w:rsidR="00D351E0" w:rsidRPr="00F91325" w:rsidRDefault="00D351E0" w:rsidP="00D351E0">
      <w:pPr>
        <w:pStyle w:val="Paragrafnummer"/>
        <w:rPr>
          <w:rFonts w:ascii="Calibri Light" w:hAnsi="Calibri Light" w:cs="Calibri Light"/>
        </w:rPr>
      </w:pPr>
      <w:bookmarkStart w:id="38" w:name="Paragraf4"/>
      <w:bookmarkStart w:id="39" w:name="_Toc114137829"/>
      <w:bookmarkEnd w:id="38"/>
      <w:r w:rsidRPr="00F91325">
        <w:rPr>
          <w:rFonts w:ascii="Calibri Light" w:hAnsi="Calibri Light" w:cs="Calibri Light"/>
        </w:rPr>
        <w:lastRenderedPageBreak/>
        <w:t xml:space="preserve">§ </w:t>
      </w:r>
      <w:r w:rsidRPr="0094714A">
        <w:rPr>
          <w:rFonts w:ascii="Calibri Light" w:hAnsi="Calibri Light" w:cs="Calibri Light"/>
        </w:rPr>
        <w:t>66</w:t>
      </w:r>
      <w:r w:rsidRPr="00F91325">
        <w:rPr>
          <w:rFonts w:ascii="Calibri Light" w:hAnsi="Calibri Light" w:cs="Calibri Light"/>
        </w:rPr>
        <w:tab/>
        <w:t xml:space="preserve">Dnr </w:t>
      </w:r>
      <w:r w:rsidRPr="0094714A">
        <w:rPr>
          <w:rFonts w:ascii="Calibri Light" w:hAnsi="Calibri Light" w:cs="Calibri Light"/>
        </w:rPr>
        <w:t>2022-00081</w:t>
      </w:r>
      <w:bookmarkEnd w:id="39"/>
      <w:r>
        <w:rPr>
          <w:rFonts w:ascii="Calibri Light" w:hAnsi="Calibri Light" w:cs="Calibri Light"/>
        </w:rPr>
        <w:t xml:space="preserve"> </w:t>
      </w:r>
    </w:p>
    <w:p w14:paraId="27B26DDF" w14:textId="77777777" w:rsidR="00D351E0" w:rsidRPr="00F9587B" w:rsidRDefault="00D351E0" w:rsidP="00D351E0">
      <w:pPr>
        <w:pStyle w:val="Brdtext"/>
      </w:pPr>
    </w:p>
    <w:p w14:paraId="032DDA68" w14:textId="77777777" w:rsidR="00D351E0" w:rsidRPr="00F91325" w:rsidRDefault="00D351E0" w:rsidP="00D351E0">
      <w:pPr>
        <w:pStyle w:val="Rubrik1"/>
      </w:pPr>
      <w:bookmarkStart w:id="40" w:name="_Toc114137830"/>
      <w:r w:rsidRPr="0094714A">
        <w:t>Delårsrapport</w:t>
      </w:r>
      <w:bookmarkEnd w:id="40"/>
    </w:p>
    <w:p w14:paraId="11208BD2" w14:textId="77777777" w:rsidR="00D351E0" w:rsidRPr="00F30D5C" w:rsidRDefault="00D351E0" w:rsidP="00D351E0">
      <w:pPr>
        <w:pStyle w:val="Rubrik2"/>
        <w:rPr>
          <w:szCs w:val="24"/>
        </w:rPr>
      </w:pPr>
      <w:r w:rsidRPr="00F30D5C">
        <w:rPr>
          <w:szCs w:val="24"/>
        </w:rPr>
        <w:t>Beslut</w:t>
      </w:r>
    </w:p>
    <w:p w14:paraId="28A0A812" w14:textId="77777777" w:rsidR="00D351E0" w:rsidRPr="00F91325" w:rsidRDefault="00D351E0" w:rsidP="00D351E0">
      <w:pPr>
        <w:pStyle w:val="Brdtext"/>
        <w:rPr>
          <w:rFonts w:cs="Calibri Light"/>
          <w:szCs w:val="22"/>
        </w:rPr>
      </w:pPr>
      <w:bookmarkStart w:id="41" w:name="Beslut4"/>
      <w:bookmarkEnd w:id="41"/>
      <w:r w:rsidRPr="00D351E0">
        <w:rPr>
          <w:rFonts w:cs="Calibri Light"/>
          <w:szCs w:val="22"/>
        </w:rPr>
        <w:t>Samhällsbyggnadsnämnden beslutar att godkänna delårsrapporten</w:t>
      </w:r>
      <w:bookmarkStart w:id="42" w:name="Beslut4Slut"/>
      <w:bookmarkEnd w:id="42"/>
    </w:p>
    <w:p w14:paraId="365C8E89" w14:textId="77777777" w:rsidR="00D351E0" w:rsidRPr="00F91325" w:rsidRDefault="00D351E0" w:rsidP="00D351E0">
      <w:pPr>
        <w:pStyle w:val="Rubrik2"/>
        <w:rPr>
          <w:szCs w:val="24"/>
        </w:rPr>
      </w:pPr>
      <w:r w:rsidRPr="00F30D5C">
        <w:rPr>
          <w:szCs w:val="24"/>
        </w:rPr>
        <w:t>Sammanfattning</w:t>
      </w:r>
    </w:p>
    <w:p w14:paraId="17D4E900" w14:textId="77777777" w:rsidR="00D351E0" w:rsidRPr="00D351E0" w:rsidRDefault="00D351E0" w:rsidP="00D351E0">
      <w:pPr>
        <w:pStyle w:val="Brdtext"/>
        <w:rPr>
          <w:rFonts w:cs="Calibri Light"/>
          <w:szCs w:val="22"/>
        </w:rPr>
      </w:pPr>
      <w:bookmarkStart w:id="43" w:name="Komplettering4"/>
      <w:bookmarkEnd w:id="43"/>
      <w:r w:rsidRPr="00D351E0">
        <w:rPr>
          <w:rFonts w:cs="Calibri Light"/>
          <w:szCs w:val="22"/>
        </w:rPr>
        <w:t>I delårsrapporten för samhällsbyggnadsnämnden redovisas händelser av väsentlig betydelse, förväntad utveckling och god ekonomisk hushållning, investeringsredovisning med helårsprognos per augusti, samt särskilda uppdrag.</w:t>
      </w:r>
    </w:p>
    <w:p w14:paraId="5DFB6690" w14:textId="77777777" w:rsidR="00D351E0" w:rsidRPr="00D351E0" w:rsidRDefault="00D351E0" w:rsidP="00D351E0">
      <w:pPr>
        <w:pStyle w:val="Brdtext"/>
        <w:rPr>
          <w:rFonts w:cs="Calibri Light"/>
          <w:szCs w:val="22"/>
        </w:rPr>
      </w:pPr>
      <w:r w:rsidRPr="00D351E0">
        <w:rPr>
          <w:rFonts w:cs="Calibri Light"/>
          <w:szCs w:val="22"/>
        </w:rPr>
        <w:t>Under händelser av väsentlig betydelse lyfts arbetet i Hagaparken, Kojtets badplats, nationell plan för infrastruktur har beslutats, med nyhet om dubbelspår mellan Alvesta och Växjö ska byggas ut, samt Spåningslanda etapp 3.</w:t>
      </w:r>
    </w:p>
    <w:p w14:paraId="109A79AF" w14:textId="77777777" w:rsidR="00D351E0" w:rsidRPr="00D351E0" w:rsidRDefault="00D351E0" w:rsidP="00D351E0">
      <w:pPr>
        <w:pStyle w:val="Brdtext"/>
        <w:rPr>
          <w:rFonts w:cs="Calibri Light"/>
          <w:szCs w:val="22"/>
        </w:rPr>
      </w:pPr>
      <w:r w:rsidRPr="00D351E0">
        <w:rPr>
          <w:rFonts w:cs="Calibri Light"/>
          <w:szCs w:val="22"/>
        </w:rPr>
        <w:t>Under förväntad utveckling bedöms målet ”Bibehålla kommunens planberedskap för verksamhetsmark och öka kommunens bostadsbyggande” kunna uppfyllas vid årets slut. Målet ”Alvesta ska fortsätta att växa och utveckla hållbar samhällsutvecklande infrastruktur. Alvesta kommun ska verka för att skapa varierande mötesplatser och skapa förutsättningar för god livskvalitet för alla.” bedöms delvis vara uppfyllt vid årets slut. Samt målet ”Medborgare ska kunna resa hållbart, barn och ungdomar ska ha trygga skolvägar” bedöms uppfyllas.</w:t>
      </w:r>
    </w:p>
    <w:p w14:paraId="113ADA1C" w14:textId="77777777" w:rsidR="00D351E0" w:rsidRPr="00D351E0" w:rsidRDefault="00D351E0" w:rsidP="00D351E0">
      <w:pPr>
        <w:pStyle w:val="Brdtext"/>
        <w:rPr>
          <w:rFonts w:cs="Calibri Light"/>
          <w:szCs w:val="22"/>
        </w:rPr>
      </w:pPr>
      <w:r w:rsidRPr="00D351E0">
        <w:rPr>
          <w:rFonts w:cs="Calibri Light"/>
          <w:szCs w:val="22"/>
        </w:rPr>
        <w:t>För de särskilda uppdragen Allmän översyn av VA-planen, genomföra belysningsplanen samt extra tillskott för ökad skötsel i tätorterna beskrivs nuläget.</w:t>
      </w:r>
    </w:p>
    <w:p w14:paraId="19CE2C1B" w14:textId="77777777" w:rsidR="00D351E0" w:rsidRPr="00D351E0" w:rsidRDefault="00D351E0" w:rsidP="00D351E0">
      <w:pPr>
        <w:pStyle w:val="Brdtext"/>
        <w:rPr>
          <w:rFonts w:cs="Calibri Light"/>
          <w:szCs w:val="22"/>
        </w:rPr>
      </w:pPr>
      <w:r w:rsidRPr="00D351E0">
        <w:rPr>
          <w:rFonts w:cs="Calibri Light"/>
          <w:szCs w:val="22"/>
        </w:rPr>
        <w:t>Den ekonomiska redovisningen per 2022-08-31 visar ett utfall på +12,8 mkr bättre än budget och prognosen för hela 2022 ligger på +14,4 mkr bättre än budget. Exploatering och markförsäljning står för 14,2 mkr av överskottet.</w:t>
      </w:r>
    </w:p>
    <w:p w14:paraId="157EC9AC" w14:textId="77777777" w:rsidR="00D351E0" w:rsidRPr="001B244B" w:rsidRDefault="00D351E0" w:rsidP="00D351E0">
      <w:pPr>
        <w:pStyle w:val="Brdtext"/>
        <w:rPr>
          <w:rFonts w:cs="Calibri Light"/>
          <w:noProof/>
          <w:szCs w:val="22"/>
        </w:rPr>
      </w:pPr>
      <w:r w:rsidRPr="00D351E0">
        <w:rPr>
          <w:rFonts w:cs="Calibri Light"/>
          <w:szCs w:val="22"/>
        </w:rPr>
        <w:t>Prognosen för investeringarna ligger på 58,3 mkr mot budgeterade 93,6 mkr. Den stora skillnaden ligger på VA där man avvaktar utredning om framtidens avloppsrening i Alvesta. Bland övriga investeringar är det investeringen i Sjöparken och exploatering av Aringsås och Tingsbacken som skjutits fram.</w:t>
      </w:r>
      <w:bookmarkStart w:id="44" w:name="Komplettering4Slut"/>
      <w:bookmarkEnd w:id="44"/>
    </w:p>
    <w:p w14:paraId="5A62C2B4" w14:textId="77777777" w:rsidR="00D351E0" w:rsidRPr="00F91325" w:rsidRDefault="00D351E0" w:rsidP="00D351E0">
      <w:pPr>
        <w:pStyle w:val="Rubrik2"/>
      </w:pPr>
      <w:r>
        <w:t>Beslutsunderlag</w:t>
      </w:r>
    </w:p>
    <w:p w14:paraId="19D45E64" w14:textId="77777777" w:rsidR="00D351E0" w:rsidRPr="001B244B" w:rsidRDefault="00D351E0" w:rsidP="00D351E0">
      <w:pPr>
        <w:pStyle w:val="Brdtext"/>
        <w:rPr>
          <w:rFonts w:cs="Calibri Light"/>
          <w:noProof/>
          <w:szCs w:val="22"/>
        </w:rPr>
      </w:pPr>
      <w:bookmarkStart w:id="45" w:name="Förslag4"/>
      <w:bookmarkEnd w:id="45"/>
      <w:r w:rsidRPr="00D351E0">
        <w:rPr>
          <w:rFonts w:cs="Calibri Light"/>
          <w:szCs w:val="22"/>
        </w:rPr>
        <w:t>Delårsrapport</w:t>
      </w:r>
      <w:bookmarkStart w:id="46" w:name="Förslag4Slut"/>
      <w:bookmarkEnd w:id="46"/>
    </w:p>
    <w:p w14:paraId="0335E47E" w14:textId="77777777" w:rsidR="00D351E0" w:rsidRPr="00F91325" w:rsidRDefault="00D351E0" w:rsidP="00D351E0">
      <w:pPr>
        <w:pStyle w:val="Rubrik2"/>
      </w:pPr>
      <w:r w:rsidRPr="00F91325">
        <w:t>Beslutet skickas till</w:t>
      </w:r>
    </w:p>
    <w:p w14:paraId="458B7829" w14:textId="58EA21D4" w:rsidR="00D351E0" w:rsidRPr="001B244B" w:rsidRDefault="00B95578" w:rsidP="00D351E0">
      <w:pPr>
        <w:pStyle w:val="Brdtext"/>
        <w:rPr>
          <w:rFonts w:cs="Calibri Light"/>
          <w:noProof/>
          <w:szCs w:val="22"/>
        </w:rPr>
      </w:pPr>
      <w:r>
        <w:rPr>
          <w:rFonts w:cs="Calibri Light"/>
          <w:noProof/>
          <w:szCs w:val="22"/>
        </w:rPr>
        <w:t>Ekonomiavdelningen</w:t>
      </w:r>
    </w:p>
    <w:p w14:paraId="128D9431" w14:textId="77777777" w:rsidR="00D351E0" w:rsidRDefault="00D351E0" w:rsidP="00D351E0">
      <w:pPr>
        <w:pStyle w:val="Brdtext"/>
        <w:rPr>
          <w:rFonts w:cs="Calibri Light"/>
          <w:noProof/>
          <w:szCs w:val="22"/>
        </w:rPr>
      </w:pPr>
      <w:bookmarkStart w:id="47" w:name="Paragraf4Slut"/>
      <w:bookmarkEnd w:id="47"/>
    </w:p>
    <w:p w14:paraId="5C7AD75E" w14:textId="77777777" w:rsidR="00D351E0" w:rsidRPr="00F91325" w:rsidRDefault="00D351E0" w:rsidP="00D351E0">
      <w:pPr>
        <w:pStyle w:val="Paragrafnummer"/>
        <w:rPr>
          <w:rFonts w:ascii="Calibri Light" w:hAnsi="Calibri Light" w:cs="Calibri Light"/>
        </w:rPr>
      </w:pPr>
      <w:bookmarkStart w:id="48" w:name="Paragraf5"/>
      <w:bookmarkStart w:id="49" w:name="_Toc114137831"/>
      <w:bookmarkEnd w:id="48"/>
      <w:r w:rsidRPr="00F91325">
        <w:rPr>
          <w:rFonts w:ascii="Calibri Light" w:hAnsi="Calibri Light" w:cs="Calibri Light"/>
        </w:rPr>
        <w:lastRenderedPageBreak/>
        <w:t xml:space="preserve">§ </w:t>
      </w:r>
      <w:r w:rsidRPr="0094714A">
        <w:rPr>
          <w:rFonts w:ascii="Calibri Light" w:hAnsi="Calibri Light" w:cs="Calibri Light"/>
        </w:rPr>
        <w:t>67</w:t>
      </w:r>
      <w:r w:rsidRPr="00F91325">
        <w:rPr>
          <w:rFonts w:ascii="Calibri Light" w:hAnsi="Calibri Light" w:cs="Calibri Light"/>
        </w:rPr>
        <w:tab/>
        <w:t xml:space="preserve">Dnr </w:t>
      </w:r>
      <w:r w:rsidRPr="0094714A">
        <w:rPr>
          <w:rFonts w:ascii="Calibri Light" w:hAnsi="Calibri Light" w:cs="Calibri Light"/>
        </w:rPr>
        <w:t>2022-00079</w:t>
      </w:r>
      <w:bookmarkEnd w:id="49"/>
      <w:r>
        <w:rPr>
          <w:rFonts w:ascii="Calibri Light" w:hAnsi="Calibri Light" w:cs="Calibri Light"/>
        </w:rPr>
        <w:t xml:space="preserve"> </w:t>
      </w:r>
    </w:p>
    <w:p w14:paraId="6FA51A7F" w14:textId="77777777" w:rsidR="00D351E0" w:rsidRPr="00F9587B" w:rsidRDefault="00D351E0" w:rsidP="00D351E0">
      <w:pPr>
        <w:pStyle w:val="Brdtext"/>
      </w:pPr>
    </w:p>
    <w:p w14:paraId="2BF662D0" w14:textId="77777777" w:rsidR="00D351E0" w:rsidRPr="00F91325" w:rsidRDefault="00D351E0" w:rsidP="00D351E0">
      <w:pPr>
        <w:pStyle w:val="Rubrik1"/>
      </w:pPr>
      <w:bookmarkStart w:id="50" w:name="_Toc114137832"/>
      <w:r w:rsidRPr="0094714A">
        <w:t>Beslut om omfördelning av investeringsbudget</w:t>
      </w:r>
      <w:bookmarkEnd w:id="50"/>
    </w:p>
    <w:p w14:paraId="263995F6" w14:textId="77777777" w:rsidR="00D351E0" w:rsidRPr="00F30D5C" w:rsidRDefault="00D351E0" w:rsidP="00D351E0">
      <w:pPr>
        <w:pStyle w:val="Rubrik2"/>
        <w:rPr>
          <w:szCs w:val="24"/>
        </w:rPr>
      </w:pPr>
      <w:r w:rsidRPr="00F30D5C">
        <w:rPr>
          <w:szCs w:val="24"/>
        </w:rPr>
        <w:t>Beslut</w:t>
      </w:r>
    </w:p>
    <w:p w14:paraId="0A3AD463" w14:textId="77777777" w:rsidR="00D351E0" w:rsidRPr="00F91325" w:rsidRDefault="00D351E0" w:rsidP="00D351E0">
      <w:pPr>
        <w:pStyle w:val="Brdtext"/>
        <w:rPr>
          <w:rFonts w:cs="Calibri Light"/>
          <w:szCs w:val="22"/>
        </w:rPr>
      </w:pPr>
      <w:bookmarkStart w:id="51" w:name="Beslut5"/>
      <w:bookmarkEnd w:id="51"/>
      <w:r w:rsidRPr="00D351E0">
        <w:rPr>
          <w:rFonts w:cs="Calibri Light"/>
          <w:szCs w:val="22"/>
        </w:rPr>
        <w:t xml:space="preserve">Samhällsbyggnadsnämnden beslutar att omfördela 2022 års investeringsbudget enligt bilaga.  </w:t>
      </w:r>
      <w:bookmarkStart w:id="52" w:name="Beslut5Slut"/>
      <w:bookmarkEnd w:id="52"/>
    </w:p>
    <w:p w14:paraId="0DF2A186" w14:textId="77777777" w:rsidR="00D351E0" w:rsidRPr="00F91325" w:rsidRDefault="00D351E0" w:rsidP="00D351E0">
      <w:pPr>
        <w:pStyle w:val="Rubrik2"/>
        <w:rPr>
          <w:szCs w:val="24"/>
        </w:rPr>
      </w:pPr>
      <w:r w:rsidRPr="00F30D5C">
        <w:rPr>
          <w:szCs w:val="24"/>
        </w:rPr>
        <w:t>Sammanfattning</w:t>
      </w:r>
    </w:p>
    <w:p w14:paraId="302B5711" w14:textId="77777777" w:rsidR="00D351E0" w:rsidRPr="00D351E0" w:rsidRDefault="00D351E0" w:rsidP="00D351E0">
      <w:pPr>
        <w:pStyle w:val="Brdtext"/>
        <w:rPr>
          <w:rFonts w:cs="Calibri Light"/>
          <w:szCs w:val="22"/>
        </w:rPr>
      </w:pPr>
      <w:bookmarkStart w:id="53" w:name="Komplettering5"/>
      <w:bookmarkEnd w:id="53"/>
      <w:r w:rsidRPr="00D351E0">
        <w:rPr>
          <w:rFonts w:cs="Calibri Light"/>
          <w:szCs w:val="22"/>
        </w:rPr>
        <w:t xml:space="preserve">Enligt investeringsdirektiv, antagna av KS 34/2019, får nämnderna inom antagen ram göra omfördelningar. </w:t>
      </w:r>
    </w:p>
    <w:p w14:paraId="09B7E24C" w14:textId="77777777" w:rsidR="00D351E0" w:rsidRPr="001B244B" w:rsidRDefault="00D351E0" w:rsidP="00D351E0">
      <w:pPr>
        <w:pStyle w:val="Brdtext"/>
        <w:rPr>
          <w:rFonts w:cs="Calibri Light"/>
          <w:noProof/>
          <w:szCs w:val="22"/>
        </w:rPr>
      </w:pPr>
      <w:r w:rsidRPr="00D351E0">
        <w:rPr>
          <w:rFonts w:cs="Calibri Light"/>
          <w:szCs w:val="22"/>
        </w:rPr>
        <w:t xml:space="preserve">Samhällsbyggnadsnämnden tilldelas en investeringsram uppdelad på skattefinansierad- och avgiftsfinansierad verksamhet men får inte omdisponera investeringsramen mellan dessa verksamheter.  </w:t>
      </w:r>
      <w:bookmarkStart w:id="54" w:name="Komplettering5Slut"/>
      <w:bookmarkEnd w:id="54"/>
    </w:p>
    <w:p w14:paraId="63E14380" w14:textId="77777777" w:rsidR="00D351E0" w:rsidRPr="00F91325" w:rsidRDefault="00D351E0" w:rsidP="00D351E0">
      <w:pPr>
        <w:pStyle w:val="Rubrik2"/>
      </w:pPr>
      <w:r>
        <w:t>Beslutsunderlag</w:t>
      </w:r>
    </w:p>
    <w:p w14:paraId="53E76BA0" w14:textId="77777777" w:rsidR="00D351E0" w:rsidRPr="001B244B" w:rsidRDefault="00D351E0" w:rsidP="00D351E0">
      <w:pPr>
        <w:pStyle w:val="Brdtext"/>
        <w:rPr>
          <w:rFonts w:cs="Calibri Light"/>
          <w:noProof/>
          <w:szCs w:val="22"/>
        </w:rPr>
      </w:pPr>
      <w:bookmarkStart w:id="55" w:name="Förslag5"/>
      <w:bookmarkEnd w:id="55"/>
      <w:r w:rsidRPr="00D351E0">
        <w:rPr>
          <w:rFonts w:cs="Calibri Light"/>
          <w:szCs w:val="22"/>
        </w:rPr>
        <w:t>Bilaga: omfördelning investeringsbudget</w:t>
      </w:r>
      <w:bookmarkStart w:id="56" w:name="Förslag5Slut"/>
      <w:bookmarkEnd w:id="56"/>
    </w:p>
    <w:p w14:paraId="7018C911" w14:textId="77777777" w:rsidR="00D351E0" w:rsidRPr="00F91325" w:rsidRDefault="00D351E0" w:rsidP="00D351E0">
      <w:pPr>
        <w:pStyle w:val="Rubrik2"/>
      </w:pPr>
      <w:r w:rsidRPr="00F91325">
        <w:t>Beslutet skickas till</w:t>
      </w:r>
    </w:p>
    <w:p w14:paraId="01E67941" w14:textId="5A78924D" w:rsidR="00D351E0" w:rsidRPr="001B244B" w:rsidRDefault="00B95578" w:rsidP="00D351E0">
      <w:pPr>
        <w:pStyle w:val="Brdtext"/>
        <w:rPr>
          <w:rFonts w:cs="Calibri Light"/>
          <w:noProof/>
          <w:szCs w:val="22"/>
        </w:rPr>
      </w:pPr>
      <w:r>
        <w:rPr>
          <w:rFonts w:cs="Calibri Light"/>
          <w:noProof/>
          <w:szCs w:val="22"/>
        </w:rPr>
        <w:t>Miriam Sjödén Fransson, controller</w:t>
      </w:r>
    </w:p>
    <w:p w14:paraId="01C671A2" w14:textId="77777777" w:rsidR="00D351E0" w:rsidRDefault="00D351E0" w:rsidP="00D351E0">
      <w:pPr>
        <w:pStyle w:val="Brdtext"/>
        <w:rPr>
          <w:rFonts w:cs="Calibri Light"/>
          <w:noProof/>
          <w:szCs w:val="22"/>
        </w:rPr>
      </w:pPr>
      <w:bookmarkStart w:id="57" w:name="Paragraf5Slut"/>
      <w:bookmarkEnd w:id="57"/>
    </w:p>
    <w:p w14:paraId="3501FE1D" w14:textId="77777777" w:rsidR="00D351E0" w:rsidRPr="00F91325" w:rsidRDefault="00D351E0" w:rsidP="00D351E0">
      <w:pPr>
        <w:pStyle w:val="Paragrafnummer"/>
        <w:rPr>
          <w:rFonts w:ascii="Calibri Light" w:hAnsi="Calibri Light" w:cs="Calibri Light"/>
        </w:rPr>
      </w:pPr>
      <w:bookmarkStart w:id="58" w:name="Paragraf6"/>
      <w:bookmarkStart w:id="59" w:name="_Toc114137833"/>
      <w:bookmarkEnd w:id="58"/>
      <w:r w:rsidRPr="00F91325">
        <w:rPr>
          <w:rFonts w:ascii="Calibri Light" w:hAnsi="Calibri Light" w:cs="Calibri Light"/>
        </w:rPr>
        <w:lastRenderedPageBreak/>
        <w:t xml:space="preserve">§ </w:t>
      </w:r>
      <w:r w:rsidRPr="0094714A">
        <w:rPr>
          <w:rFonts w:ascii="Calibri Light" w:hAnsi="Calibri Light" w:cs="Calibri Light"/>
        </w:rPr>
        <w:t>68</w:t>
      </w:r>
      <w:r w:rsidRPr="00F91325">
        <w:rPr>
          <w:rFonts w:ascii="Calibri Light" w:hAnsi="Calibri Light" w:cs="Calibri Light"/>
        </w:rPr>
        <w:tab/>
        <w:t xml:space="preserve">Dnr </w:t>
      </w:r>
      <w:r w:rsidRPr="0094714A">
        <w:rPr>
          <w:rFonts w:ascii="Calibri Light" w:hAnsi="Calibri Light" w:cs="Calibri Light"/>
        </w:rPr>
        <w:t>2022-00078</w:t>
      </w:r>
      <w:bookmarkEnd w:id="59"/>
      <w:r>
        <w:rPr>
          <w:rFonts w:ascii="Calibri Light" w:hAnsi="Calibri Light" w:cs="Calibri Light"/>
        </w:rPr>
        <w:t xml:space="preserve"> </w:t>
      </w:r>
    </w:p>
    <w:p w14:paraId="287E7A18" w14:textId="77777777" w:rsidR="00D351E0" w:rsidRPr="00F9587B" w:rsidRDefault="00D351E0" w:rsidP="00D351E0">
      <w:pPr>
        <w:pStyle w:val="Brdtext"/>
      </w:pPr>
    </w:p>
    <w:p w14:paraId="171EBB92" w14:textId="77777777" w:rsidR="00D351E0" w:rsidRPr="00F91325" w:rsidRDefault="00D351E0" w:rsidP="00D351E0">
      <w:pPr>
        <w:pStyle w:val="Rubrik1"/>
      </w:pPr>
      <w:bookmarkStart w:id="60" w:name="_Toc114137834"/>
      <w:r w:rsidRPr="0094714A">
        <w:t>Fastställande av markpris Spåningslanda Etapp 3 del 2</w:t>
      </w:r>
      <w:bookmarkEnd w:id="60"/>
    </w:p>
    <w:p w14:paraId="110E8325" w14:textId="77777777" w:rsidR="00D351E0" w:rsidRPr="00F30D5C" w:rsidRDefault="00D351E0" w:rsidP="00D351E0">
      <w:pPr>
        <w:pStyle w:val="Rubrik2"/>
        <w:rPr>
          <w:szCs w:val="24"/>
        </w:rPr>
      </w:pPr>
      <w:r w:rsidRPr="00F30D5C">
        <w:rPr>
          <w:szCs w:val="24"/>
        </w:rPr>
        <w:t>Beslut</w:t>
      </w:r>
    </w:p>
    <w:p w14:paraId="74C9D145" w14:textId="262EB5BD" w:rsidR="00D351E0" w:rsidRPr="00F91325" w:rsidRDefault="00D351E0" w:rsidP="00D351E0">
      <w:pPr>
        <w:pStyle w:val="Brdtext"/>
        <w:rPr>
          <w:rFonts w:cs="Calibri Light"/>
          <w:szCs w:val="22"/>
        </w:rPr>
      </w:pPr>
      <w:bookmarkStart w:id="61" w:name="Beslut6"/>
      <w:bookmarkEnd w:id="61"/>
      <w:r w:rsidRPr="00D351E0">
        <w:rPr>
          <w:rFonts w:cs="Calibri Light"/>
          <w:szCs w:val="22"/>
        </w:rPr>
        <w:t xml:space="preserve">Samhällsbyggnadsnämnden beslutar </w:t>
      </w:r>
      <w:r w:rsidR="00232189">
        <w:rPr>
          <w:rFonts w:cs="Calibri Light"/>
          <w:szCs w:val="22"/>
        </w:rPr>
        <w:t xml:space="preserve">att </w:t>
      </w:r>
      <w:r w:rsidRPr="00D351E0">
        <w:rPr>
          <w:rFonts w:cs="Calibri Light"/>
          <w:szCs w:val="22"/>
        </w:rPr>
        <w:t>fastställa markpriset för småhustomter till 590 kr/kvm och 500 kr/kvm för flerbostadshus.</w:t>
      </w:r>
      <w:bookmarkStart w:id="62" w:name="Beslut6Slut"/>
      <w:bookmarkEnd w:id="62"/>
    </w:p>
    <w:p w14:paraId="7D6E320F" w14:textId="77777777" w:rsidR="00D351E0" w:rsidRPr="00F91325" w:rsidRDefault="00D351E0" w:rsidP="00D351E0">
      <w:pPr>
        <w:pStyle w:val="Rubrik2"/>
        <w:rPr>
          <w:szCs w:val="24"/>
        </w:rPr>
      </w:pPr>
      <w:r w:rsidRPr="00F30D5C">
        <w:rPr>
          <w:szCs w:val="24"/>
        </w:rPr>
        <w:t>Sammanfattning</w:t>
      </w:r>
    </w:p>
    <w:p w14:paraId="07835C2B" w14:textId="77777777" w:rsidR="00D351E0" w:rsidRPr="001B244B" w:rsidRDefault="00D351E0" w:rsidP="00D351E0">
      <w:pPr>
        <w:pStyle w:val="Brdtext"/>
        <w:rPr>
          <w:rFonts w:cs="Calibri Light"/>
          <w:noProof/>
          <w:szCs w:val="22"/>
        </w:rPr>
      </w:pPr>
      <w:bookmarkStart w:id="63" w:name="Komplettering6"/>
      <w:bookmarkEnd w:id="63"/>
      <w:r w:rsidRPr="00D351E0">
        <w:rPr>
          <w:rFonts w:cs="Calibri Light"/>
          <w:szCs w:val="22"/>
        </w:rPr>
        <w:t>Spåningslanda etapp 3 del 2 är under utbyggnation och innehåller 18 småhustomter och 3 kvarter för flerbostadshus. De föreslagna markpriserna är beräknade utifrån förutsättningen att tomterna är grovterraserade och fastighetsbildade. Småhustomterna betingar ett högre marknadsvärde för att de är belägna i ytterkvarter och består av självständiga fastigheter.</w:t>
      </w:r>
      <w:bookmarkStart w:id="64" w:name="Komplettering6Slut"/>
      <w:bookmarkEnd w:id="64"/>
    </w:p>
    <w:p w14:paraId="4BE18B1A" w14:textId="77777777" w:rsidR="00D351E0" w:rsidRPr="00F91325" w:rsidRDefault="00D351E0" w:rsidP="00D351E0">
      <w:pPr>
        <w:pStyle w:val="Rubrik2"/>
      </w:pPr>
      <w:r>
        <w:t>Beslutsunderlag</w:t>
      </w:r>
    </w:p>
    <w:p w14:paraId="26A237C4" w14:textId="77777777" w:rsidR="00D351E0" w:rsidRPr="00D351E0" w:rsidRDefault="00D351E0" w:rsidP="00D351E0">
      <w:pPr>
        <w:pStyle w:val="Brdtext"/>
        <w:rPr>
          <w:rFonts w:cs="Calibri Light"/>
          <w:szCs w:val="22"/>
        </w:rPr>
      </w:pPr>
      <w:bookmarkStart w:id="65" w:name="Förslag6"/>
      <w:bookmarkEnd w:id="65"/>
      <w:r w:rsidRPr="00D351E0">
        <w:rPr>
          <w:rFonts w:cs="Calibri Light"/>
          <w:szCs w:val="22"/>
        </w:rPr>
        <w:t>Kartunderlag fastighetsbildning</w:t>
      </w:r>
    </w:p>
    <w:p w14:paraId="38423372" w14:textId="77777777" w:rsidR="00D351E0" w:rsidRPr="001B244B" w:rsidRDefault="00D351E0" w:rsidP="00D351E0">
      <w:pPr>
        <w:pStyle w:val="Brdtext"/>
        <w:rPr>
          <w:rFonts w:cs="Calibri Light"/>
          <w:noProof/>
          <w:szCs w:val="22"/>
        </w:rPr>
      </w:pPr>
      <w:r w:rsidRPr="00D351E0">
        <w:rPr>
          <w:rFonts w:cs="Calibri Light"/>
          <w:szCs w:val="22"/>
        </w:rPr>
        <w:t>Ekonomisk kalkyl</w:t>
      </w:r>
      <w:bookmarkStart w:id="66" w:name="Förslag6Slut"/>
      <w:bookmarkEnd w:id="66"/>
    </w:p>
    <w:p w14:paraId="5EBC5CB3" w14:textId="77777777" w:rsidR="00D351E0" w:rsidRPr="00F91325" w:rsidRDefault="00D351E0" w:rsidP="00D351E0">
      <w:pPr>
        <w:pStyle w:val="Rubrik2"/>
      </w:pPr>
      <w:r w:rsidRPr="00F91325">
        <w:t>Beslutet skickas till</w:t>
      </w:r>
    </w:p>
    <w:p w14:paraId="7B3D3962" w14:textId="4179D399" w:rsidR="00D351E0" w:rsidRPr="001B244B" w:rsidRDefault="00232189" w:rsidP="00D351E0">
      <w:pPr>
        <w:pStyle w:val="Brdtext"/>
        <w:rPr>
          <w:rFonts w:cs="Calibri Light"/>
          <w:noProof/>
          <w:szCs w:val="22"/>
        </w:rPr>
      </w:pPr>
      <w:r>
        <w:rPr>
          <w:rFonts w:cs="Calibri Light"/>
          <w:noProof/>
          <w:szCs w:val="22"/>
        </w:rPr>
        <w:t>SBF plan</w:t>
      </w:r>
    </w:p>
    <w:p w14:paraId="76CF5631" w14:textId="77777777" w:rsidR="00D351E0" w:rsidRDefault="00D351E0" w:rsidP="00D351E0">
      <w:pPr>
        <w:pStyle w:val="Brdtext"/>
        <w:rPr>
          <w:rFonts w:cs="Calibri Light"/>
          <w:noProof/>
          <w:szCs w:val="22"/>
        </w:rPr>
      </w:pPr>
      <w:bookmarkStart w:id="67" w:name="Paragraf6Slut"/>
      <w:bookmarkEnd w:id="67"/>
    </w:p>
    <w:p w14:paraId="0B2A7DBB" w14:textId="77777777" w:rsidR="00D351E0" w:rsidRPr="00F91325" w:rsidRDefault="00D351E0" w:rsidP="00D351E0">
      <w:pPr>
        <w:pStyle w:val="Paragrafnummer"/>
        <w:rPr>
          <w:rFonts w:ascii="Calibri Light" w:hAnsi="Calibri Light" w:cs="Calibri Light"/>
        </w:rPr>
      </w:pPr>
      <w:bookmarkStart w:id="68" w:name="Paragraf7"/>
      <w:bookmarkStart w:id="69" w:name="_Toc114137835"/>
      <w:bookmarkEnd w:id="68"/>
      <w:r w:rsidRPr="00F91325">
        <w:rPr>
          <w:rFonts w:ascii="Calibri Light" w:hAnsi="Calibri Light" w:cs="Calibri Light"/>
        </w:rPr>
        <w:lastRenderedPageBreak/>
        <w:t xml:space="preserve">§ </w:t>
      </w:r>
      <w:r w:rsidRPr="0094714A">
        <w:rPr>
          <w:rFonts w:ascii="Calibri Light" w:hAnsi="Calibri Light" w:cs="Calibri Light"/>
        </w:rPr>
        <w:t>69</w:t>
      </w:r>
      <w:r w:rsidRPr="00F91325">
        <w:rPr>
          <w:rFonts w:ascii="Calibri Light" w:hAnsi="Calibri Light" w:cs="Calibri Light"/>
        </w:rPr>
        <w:tab/>
        <w:t xml:space="preserve">Dnr </w:t>
      </w:r>
      <w:r w:rsidRPr="0094714A">
        <w:rPr>
          <w:rFonts w:ascii="Calibri Light" w:hAnsi="Calibri Light" w:cs="Calibri Light"/>
        </w:rPr>
        <w:t>2022-00067</w:t>
      </w:r>
      <w:bookmarkEnd w:id="69"/>
      <w:r>
        <w:rPr>
          <w:rFonts w:ascii="Calibri Light" w:hAnsi="Calibri Light" w:cs="Calibri Light"/>
        </w:rPr>
        <w:t xml:space="preserve"> </w:t>
      </w:r>
    </w:p>
    <w:p w14:paraId="78262002" w14:textId="77777777" w:rsidR="00D351E0" w:rsidRPr="00F9587B" w:rsidRDefault="00D351E0" w:rsidP="00D351E0">
      <w:pPr>
        <w:pStyle w:val="Brdtext"/>
      </w:pPr>
    </w:p>
    <w:p w14:paraId="69A6EBF4" w14:textId="77777777" w:rsidR="00D351E0" w:rsidRPr="00F91325" w:rsidRDefault="00D351E0" w:rsidP="00D351E0">
      <w:pPr>
        <w:pStyle w:val="Rubrik1"/>
      </w:pPr>
      <w:bookmarkStart w:id="70" w:name="_Toc114137836"/>
      <w:r w:rsidRPr="0094714A">
        <w:t>Ansökan om strandskyddsdispens, Hulevik 1:50</w:t>
      </w:r>
      <w:bookmarkEnd w:id="70"/>
    </w:p>
    <w:p w14:paraId="43B6D9F7" w14:textId="77777777" w:rsidR="00D351E0" w:rsidRPr="00F30D5C" w:rsidRDefault="00D351E0" w:rsidP="00D351E0">
      <w:pPr>
        <w:pStyle w:val="Rubrik2"/>
        <w:rPr>
          <w:szCs w:val="24"/>
        </w:rPr>
      </w:pPr>
      <w:r w:rsidRPr="00F30D5C">
        <w:rPr>
          <w:szCs w:val="24"/>
        </w:rPr>
        <w:t>Beslut</w:t>
      </w:r>
    </w:p>
    <w:p w14:paraId="58D4A8E7" w14:textId="53533B4E" w:rsidR="00D351E0" w:rsidRPr="00D351E0" w:rsidRDefault="00D351E0" w:rsidP="00D351E0">
      <w:pPr>
        <w:pStyle w:val="Brdtext"/>
        <w:rPr>
          <w:rFonts w:cs="Calibri Light"/>
          <w:szCs w:val="22"/>
        </w:rPr>
      </w:pPr>
      <w:bookmarkStart w:id="71" w:name="Beslut7"/>
      <w:bookmarkEnd w:id="71"/>
      <w:r w:rsidRPr="00D351E0">
        <w:rPr>
          <w:rFonts w:cs="Calibri Light"/>
          <w:szCs w:val="22"/>
        </w:rPr>
        <w:t>Samhällsbyggnadsnämnden besluta</w:t>
      </w:r>
      <w:r w:rsidR="00232189">
        <w:rPr>
          <w:rFonts w:cs="Calibri Light"/>
          <w:szCs w:val="22"/>
        </w:rPr>
        <w:t>r</w:t>
      </w:r>
      <w:r w:rsidRPr="00D351E0">
        <w:rPr>
          <w:rFonts w:cs="Calibri Light"/>
          <w:szCs w:val="22"/>
        </w:rPr>
        <w:t xml:space="preserve"> att ge sökande </w:t>
      </w:r>
      <w:r w:rsidR="005A4062">
        <w:rPr>
          <w:rFonts w:cs="Calibri Light"/>
          <w:szCs w:val="22"/>
        </w:rPr>
        <w:t>namn borttagen</w:t>
      </w:r>
      <w:r w:rsidRPr="00D351E0">
        <w:rPr>
          <w:rFonts w:cs="Calibri Light"/>
          <w:szCs w:val="22"/>
        </w:rPr>
        <w:t>, , dispens från bestämmelserna i kap 15 § miljöbalken för anläggande av ny förrådsbyggnad i enlighet med inkomna handlingar.</w:t>
      </w:r>
    </w:p>
    <w:p w14:paraId="71608D64" w14:textId="77777777" w:rsidR="00D351E0" w:rsidRPr="00D351E0" w:rsidRDefault="00D351E0" w:rsidP="00D351E0">
      <w:pPr>
        <w:pStyle w:val="Brdtext"/>
        <w:rPr>
          <w:rFonts w:cs="Calibri Light"/>
          <w:szCs w:val="22"/>
        </w:rPr>
      </w:pPr>
      <w:r w:rsidRPr="00D351E0">
        <w:rPr>
          <w:rFonts w:cs="Calibri Light"/>
          <w:szCs w:val="22"/>
        </w:rPr>
        <w:t xml:space="preserve">Som särskilt skäl anges att området redan tagits i anspråk på ett sätt som gör att det saknar betydelse för strandskyddets syfte. </w:t>
      </w:r>
    </w:p>
    <w:p w14:paraId="201D2F9D" w14:textId="77777777" w:rsidR="00D351E0" w:rsidRPr="00D351E0" w:rsidRDefault="00D351E0" w:rsidP="00D351E0">
      <w:pPr>
        <w:pStyle w:val="Brdtext"/>
        <w:rPr>
          <w:rFonts w:cs="Calibri Light"/>
          <w:szCs w:val="22"/>
        </w:rPr>
      </w:pPr>
      <w:r w:rsidRPr="00D351E0">
        <w:rPr>
          <w:rFonts w:cs="Calibri Light"/>
          <w:szCs w:val="22"/>
        </w:rPr>
        <w:t xml:space="preserve">Enligt taxa antagen av kommunfullmäktige tas en timavgift ut för handläggningen av ärendet. Då handläggningen tagit 3 timmar kommer en avgift på 3000 kr att tas ut. Faktura skickas separat. </w:t>
      </w:r>
    </w:p>
    <w:p w14:paraId="1AB85E4C" w14:textId="77777777" w:rsidR="00D351E0" w:rsidRPr="00D351E0" w:rsidRDefault="00D351E0" w:rsidP="00D351E0">
      <w:pPr>
        <w:pStyle w:val="Brdtext"/>
        <w:rPr>
          <w:rFonts w:cs="Calibri Light"/>
          <w:szCs w:val="22"/>
        </w:rPr>
      </w:pPr>
      <w:r w:rsidRPr="00D351E0">
        <w:rPr>
          <w:rFonts w:cs="Calibri Light"/>
          <w:szCs w:val="22"/>
        </w:rPr>
        <w:t>Information</w:t>
      </w:r>
    </w:p>
    <w:p w14:paraId="2E064F4B" w14:textId="77777777" w:rsidR="00D351E0" w:rsidRPr="00D351E0" w:rsidRDefault="00D351E0" w:rsidP="00D351E0">
      <w:pPr>
        <w:pStyle w:val="Brdtext"/>
        <w:rPr>
          <w:rFonts w:cs="Calibri Light"/>
          <w:szCs w:val="22"/>
        </w:rPr>
      </w:pPr>
      <w:r w:rsidRPr="00D351E0">
        <w:rPr>
          <w:rFonts w:cs="Calibri Light"/>
          <w:szCs w:val="22"/>
        </w:rPr>
        <w:t xml:space="preserve">Detta beslut om strandskyddsdispens har Länsstyrelsen rätt att överklaga inom 3 veckor. Sökanden uppmanas att avvakta utgången av tiden för överklagande innan åtgärden vidtas. Tiden 3 veckor räknas från den dag då ärendet inkommer till Länsstyrelsen. Länsstyrelsen meddelar sökanden resultatet av prövningen. Beslutet kan därför tas i anspråk först när ett sådant besked erhållits, om det inte ändrar beslutet. </w:t>
      </w:r>
    </w:p>
    <w:p w14:paraId="431CC73D" w14:textId="77777777" w:rsidR="00D351E0" w:rsidRPr="00F91325" w:rsidRDefault="00D351E0" w:rsidP="00D351E0">
      <w:pPr>
        <w:pStyle w:val="Brdtext"/>
        <w:rPr>
          <w:rFonts w:cs="Calibri Light"/>
          <w:szCs w:val="22"/>
        </w:rPr>
      </w:pPr>
      <w:r w:rsidRPr="00D351E0">
        <w:rPr>
          <w:rFonts w:cs="Calibri Light"/>
          <w:szCs w:val="22"/>
        </w:rPr>
        <w:t>Dispensen upphör att gälla om åtgärden inte har påbörjats inom 2 år eller inte har avslutats inom 5 år efter beslutsdatum</w:t>
      </w:r>
      <w:bookmarkStart w:id="72" w:name="Beslut7Slut"/>
      <w:bookmarkEnd w:id="72"/>
    </w:p>
    <w:p w14:paraId="42144494" w14:textId="77777777" w:rsidR="00D351E0" w:rsidRPr="00F91325" w:rsidRDefault="00D351E0" w:rsidP="00D351E0">
      <w:pPr>
        <w:pStyle w:val="Rubrik2"/>
        <w:rPr>
          <w:szCs w:val="24"/>
        </w:rPr>
      </w:pPr>
      <w:r w:rsidRPr="00F30D5C">
        <w:rPr>
          <w:szCs w:val="24"/>
        </w:rPr>
        <w:t>Sammanfattning</w:t>
      </w:r>
    </w:p>
    <w:p w14:paraId="1E97BE4E" w14:textId="3B16F056" w:rsidR="00D351E0" w:rsidRPr="00D351E0" w:rsidRDefault="00D351E0" w:rsidP="00D351E0">
      <w:pPr>
        <w:pStyle w:val="Brdtext"/>
        <w:rPr>
          <w:rFonts w:cs="Calibri Light"/>
          <w:szCs w:val="22"/>
        </w:rPr>
      </w:pPr>
      <w:bookmarkStart w:id="73" w:name="Komplettering7"/>
      <w:bookmarkEnd w:id="73"/>
      <w:r w:rsidRPr="00D351E0">
        <w:rPr>
          <w:rFonts w:cs="Calibri Light"/>
          <w:szCs w:val="22"/>
        </w:rPr>
        <w:t xml:space="preserve">Sökande har ansökt om dispens för strandskyddet för att uppföra en förrådsbyggnad om cirka 30m². På den avsedda platsen finns idag redan en befintlig byggnad som på grund av sitt skick behöver rivas och ersättas. Den nya byggnaden är avsedd för förvaring av bojar, trailer, bränsle och dylikt som fordras för tillsyns av Åsnen. Utöver förvaring ska byggnaden också inrymma ett mindre verkstadsutrymme för enklare arbeten. Västerfasaden kommer förses med plats för informationstavlor. Grävningar kommer fordras för nivåutjämning för den nya grundläggningen. I inskickad beskrivning från sökande framgår även att stor hänsyn kommer att tas till de ekar som står strandnära. </w:t>
      </w:r>
    </w:p>
    <w:p w14:paraId="3E6C7653" w14:textId="77777777" w:rsidR="00D351E0" w:rsidRPr="00D351E0" w:rsidRDefault="00D351E0" w:rsidP="00D351E0">
      <w:pPr>
        <w:pStyle w:val="Brdtext"/>
        <w:rPr>
          <w:rFonts w:cs="Calibri Light"/>
          <w:szCs w:val="22"/>
        </w:rPr>
      </w:pPr>
      <w:r w:rsidRPr="00D351E0">
        <w:rPr>
          <w:rFonts w:cs="Calibri Light"/>
          <w:szCs w:val="22"/>
        </w:rPr>
        <w:t xml:space="preserve">Byggnaden i fråga omfattas trots att den ersätter en befintlig byggnad av strandskydd då det är uppförande av ny byggnad. </w:t>
      </w:r>
    </w:p>
    <w:p w14:paraId="62042CA3" w14:textId="77777777" w:rsidR="00D351E0" w:rsidRPr="001B244B" w:rsidRDefault="00D351E0" w:rsidP="00D351E0">
      <w:pPr>
        <w:pStyle w:val="Brdtext"/>
        <w:rPr>
          <w:rFonts w:cs="Calibri Light"/>
          <w:noProof/>
          <w:szCs w:val="22"/>
        </w:rPr>
      </w:pPr>
      <w:r w:rsidRPr="00D351E0">
        <w:rPr>
          <w:rFonts w:cs="Calibri Light"/>
          <w:szCs w:val="22"/>
        </w:rPr>
        <w:t xml:space="preserve"> Det bedöms dock finnas särskilda skäl för att medge dispens i enlighet med miljöbalken 7 kap 18 c § 1p där det anges att området redan tagits i anspråk på ett sätt som gör att det saknar betydelse för strandskyddets syfte.</w:t>
      </w:r>
      <w:bookmarkStart w:id="74" w:name="Komplettering7Slut"/>
      <w:bookmarkEnd w:id="74"/>
    </w:p>
    <w:p w14:paraId="076AB87A" w14:textId="77777777" w:rsidR="00D351E0" w:rsidRPr="00F91325" w:rsidRDefault="00D351E0" w:rsidP="00D351E0">
      <w:pPr>
        <w:pStyle w:val="Rubrik2"/>
      </w:pPr>
      <w:r>
        <w:t>Beslutsunderlag</w:t>
      </w:r>
    </w:p>
    <w:p w14:paraId="2433E2A2" w14:textId="77777777" w:rsidR="00D351E0" w:rsidRPr="00D351E0" w:rsidRDefault="00D351E0" w:rsidP="00D351E0">
      <w:pPr>
        <w:pStyle w:val="Brdtext"/>
        <w:rPr>
          <w:rFonts w:cs="Calibri Light"/>
          <w:szCs w:val="22"/>
        </w:rPr>
      </w:pPr>
      <w:bookmarkStart w:id="75" w:name="Förslag7"/>
      <w:bookmarkEnd w:id="75"/>
      <w:r w:rsidRPr="00D351E0">
        <w:rPr>
          <w:rFonts w:cs="Calibri Light"/>
          <w:szCs w:val="22"/>
        </w:rPr>
        <w:t>Situationsplan 1 &amp; 2 daterade 2022-06-22</w:t>
      </w:r>
    </w:p>
    <w:p w14:paraId="758A312C" w14:textId="77777777" w:rsidR="00D351E0" w:rsidRPr="00D351E0" w:rsidRDefault="00D351E0" w:rsidP="00D351E0">
      <w:pPr>
        <w:pStyle w:val="Brdtext"/>
        <w:rPr>
          <w:rFonts w:cs="Calibri Light"/>
          <w:szCs w:val="22"/>
        </w:rPr>
      </w:pPr>
      <w:r w:rsidRPr="00D351E0">
        <w:rPr>
          <w:rFonts w:cs="Calibri Light"/>
          <w:szCs w:val="22"/>
        </w:rPr>
        <w:t>Beskrivning av åtgärder daterad 2022-06-22</w:t>
      </w:r>
    </w:p>
    <w:p w14:paraId="518D5A65" w14:textId="77777777" w:rsidR="00D351E0" w:rsidRPr="00D351E0" w:rsidRDefault="00D351E0" w:rsidP="00D351E0">
      <w:pPr>
        <w:pStyle w:val="Brdtext"/>
        <w:rPr>
          <w:rFonts w:cs="Calibri Light"/>
          <w:szCs w:val="22"/>
        </w:rPr>
      </w:pPr>
      <w:r w:rsidRPr="00D351E0">
        <w:rPr>
          <w:rFonts w:cs="Calibri Light"/>
          <w:szCs w:val="22"/>
        </w:rPr>
        <w:lastRenderedPageBreak/>
        <w:t>Plan, fasad, sektionsritning daterad 2022-06-22</w:t>
      </w:r>
    </w:p>
    <w:p w14:paraId="36D1C6CF" w14:textId="77777777" w:rsidR="00D351E0" w:rsidRPr="001B244B" w:rsidRDefault="00D351E0" w:rsidP="00D351E0">
      <w:pPr>
        <w:pStyle w:val="Brdtext"/>
        <w:rPr>
          <w:rFonts w:cs="Calibri Light"/>
          <w:noProof/>
          <w:szCs w:val="22"/>
        </w:rPr>
      </w:pPr>
      <w:r w:rsidRPr="00D351E0">
        <w:rPr>
          <w:rFonts w:cs="Calibri Light"/>
          <w:szCs w:val="22"/>
        </w:rPr>
        <w:t>Ansökan daterad 2022-06-22</w:t>
      </w:r>
      <w:bookmarkStart w:id="76" w:name="Förslag7Slut"/>
      <w:bookmarkEnd w:id="76"/>
    </w:p>
    <w:p w14:paraId="28C4BF2E" w14:textId="77777777" w:rsidR="00D351E0" w:rsidRPr="00F91325" w:rsidRDefault="00D351E0" w:rsidP="00D351E0">
      <w:pPr>
        <w:pStyle w:val="Rubrik2"/>
      </w:pPr>
      <w:r w:rsidRPr="00F91325">
        <w:t>Beslutet skickas till</w:t>
      </w:r>
    </w:p>
    <w:p w14:paraId="1EE7023B" w14:textId="458B77E4" w:rsidR="00D351E0" w:rsidRPr="001B244B" w:rsidRDefault="00232189" w:rsidP="00D351E0">
      <w:pPr>
        <w:pStyle w:val="Brdtext"/>
        <w:rPr>
          <w:rFonts w:cs="Calibri Light"/>
          <w:noProof/>
          <w:szCs w:val="22"/>
        </w:rPr>
      </w:pPr>
      <w:r>
        <w:rPr>
          <w:rFonts w:cs="Calibri Light"/>
          <w:noProof/>
          <w:szCs w:val="22"/>
        </w:rPr>
        <w:t>Amel Hamzagic, byggnadsinspektör</w:t>
      </w:r>
    </w:p>
    <w:p w14:paraId="1F4D65F4" w14:textId="77777777" w:rsidR="00D351E0" w:rsidRDefault="00D351E0" w:rsidP="00D351E0">
      <w:pPr>
        <w:pStyle w:val="Brdtext"/>
        <w:rPr>
          <w:rFonts w:cs="Calibri Light"/>
          <w:noProof/>
          <w:szCs w:val="22"/>
        </w:rPr>
      </w:pPr>
      <w:bookmarkStart w:id="77" w:name="Paragraf7Slut"/>
      <w:bookmarkEnd w:id="77"/>
    </w:p>
    <w:p w14:paraId="774D1748" w14:textId="77777777" w:rsidR="00D351E0" w:rsidRPr="00F91325" w:rsidRDefault="00D351E0" w:rsidP="00D351E0">
      <w:pPr>
        <w:pStyle w:val="Paragrafnummer"/>
        <w:rPr>
          <w:rFonts w:ascii="Calibri Light" w:hAnsi="Calibri Light" w:cs="Calibri Light"/>
        </w:rPr>
      </w:pPr>
      <w:bookmarkStart w:id="78" w:name="Paragraf8"/>
      <w:bookmarkStart w:id="79" w:name="_Toc114137837"/>
      <w:bookmarkEnd w:id="78"/>
      <w:r w:rsidRPr="00F91325">
        <w:rPr>
          <w:rFonts w:ascii="Calibri Light" w:hAnsi="Calibri Light" w:cs="Calibri Light"/>
        </w:rPr>
        <w:lastRenderedPageBreak/>
        <w:t xml:space="preserve">§ </w:t>
      </w:r>
      <w:r w:rsidRPr="0094714A">
        <w:rPr>
          <w:rFonts w:ascii="Calibri Light" w:hAnsi="Calibri Light" w:cs="Calibri Light"/>
        </w:rPr>
        <w:t>70</w:t>
      </w:r>
      <w:r w:rsidRPr="00F91325">
        <w:rPr>
          <w:rFonts w:ascii="Calibri Light" w:hAnsi="Calibri Light" w:cs="Calibri Light"/>
        </w:rPr>
        <w:tab/>
        <w:t xml:space="preserve">Dnr </w:t>
      </w:r>
      <w:r w:rsidRPr="0094714A">
        <w:rPr>
          <w:rFonts w:ascii="Calibri Light" w:hAnsi="Calibri Light" w:cs="Calibri Light"/>
        </w:rPr>
        <w:t>2022-00070</w:t>
      </w:r>
      <w:bookmarkEnd w:id="79"/>
      <w:r>
        <w:rPr>
          <w:rFonts w:ascii="Calibri Light" w:hAnsi="Calibri Light" w:cs="Calibri Light"/>
        </w:rPr>
        <w:t xml:space="preserve"> </w:t>
      </w:r>
    </w:p>
    <w:p w14:paraId="63831699" w14:textId="77777777" w:rsidR="00D351E0" w:rsidRPr="00F9587B" w:rsidRDefault="00D351E0" w:rsidP="00D351E0">
      <w:pPr>
        <w:pStyle w:val="Brdtext"/>
      </w:pPr>
    </w:p>
    <w:p w14:paraId="3706C5B9" w14:textId="77777777" w:rsidR="00D351E0" w:rsidRPr="00F91325" w:rsidRDefault="00D351E0" w:rsidP="00D351E0">
      <w:pPr>
        <w:pStyle w:val="Rubrik1"/>
      </w:pPr>
      <w:bookmarkStart w:id="80" w:name="_Toc114137838"/>
      <w:r w:rsidRPr="0094714A">
        <w:t>Ansökan strandskyddsdispens MO 3:2</w:t>
      </w:r>
      <w:bookmarkEnd w:id="80"/>
    </w:p>
    <w:p w14:paraId="19DC1164" w14:textId="77777777" w:rsidR="00D351E0" w:rsidRPr="00F30D5C" w:rsidRDefault="00D351E0" w:rsidP="00D351E0">
      <w:pPr>
        <w:pStyle w:val="Rubrik2"/>
        <w:rPr>
          <w:szCs w:val="24"/>
        </w:rPr>
      </w:pPr>
      <w:r w:rsidRPr="00F30D5C">
        <w:rPr>
          <w:szCs w:val="24"/>
        </w:rPr>
        <w:t>Beslut</w:t>
      </w:r>
    </w:p>
    <w:p w14:paraId="2A93F23C" w14:textId="3B69DC47" w:rsidR="00D351E0" w:rsidRPr="00D351E0" w:rsidRDefault="00D351E0" w:rsidP="00D351E0">
      <w:pPr>
        <w:pStyle w:val="Brdtext"/>
        <w:rPr>
          <w:rFonts w:cs="Calibri Light"/>
          <w:szCs w:val="22"/>
        </w:rPr>
      </w:pPr>
      <w:bookmarkStart w:id="81" w:name="Beslut8"/>
      <w:bookmarkEnd w:id="81"/>
      <w:r w:rsidRPr="00D351E0">
        <w:rPr>
          <w:rFonts w:cs="Calibri Light"/>
          <w:szCs w:val="22"/>
        </w:rPr>
        <w:t xml:space="preserve">Samhällsbyggnadsnämnden beslutar att ge sökande, </w:t>
      </w:r>
      <w:r w:rsidR="005A4062">
        <w:rPr>
          <w:rFonts w:cs="Calibri Light"/>
          <w:szCs w:val="22"/>
        </w:rPr>
        <w:t>namn borttagen</w:t>
      </w:r>
      <w:r w:rsidRPr="00D351E0">
        <w:rPr>
          <w:rFonts w:cs="Calibri Light"/>
          <w:szCs w:val="22"/>
        </w:rPr>
        <w:t>, dispens från bestämmelserna i 7 kap. 15 § miljöbalken i enlighet med inkomna handlingar.</w:t>
      </w:r>
    </w:p>
    <w:p w14:paraId="08C0B786" w14:textId="6734650F" w:rsidR="00D351E0" w:rsidRPr="00D351E0" w:rsidRDefault="00D351E0" w:rsidP="00D351E0">
      <w:pPr>
        <w:pStyle w:val="Brdtext"/>
        <w:rPr>
          <w:rFonts w:cs="Calibri Light"/>
          <w:szCs w:val="22"/>
        </w:rPr>
      </w:pPr>
      <w:r w:rsidRPr="00D351E0">
        <w:rPr>
          <w:rFonts w:cs="Calibri Light"/>
          <w:szCs w:val="22"/>
        </w:rPr>
        <w:t>Dispensen gäller nybyggnad av transformatorstation på fastigheten Mo 3:2. Som särskilt skäl anges att området behöver tas i anspråk för att tillgodose ett angeläget allmänt intresse som inte kan tillgodoses utanför området.</w:t>
      </w:r>
    </w:p>
    <w:p w14:paraId="644D4D58" w14:textId="77777777" w:rsidR="00D351E0" w:rsidRPr="00D351E0" w:rsidRDefault="00D351E0" w:rsidP="00D351E0">
      <w:pPr>
        <w:pStyle w:val="Brdtext"/>
        <w:rPr>
          <w:rFonts w:cs="Calibri Light"/>
          <w:szCs w:val="22"/>
        </w:rPr>
      </w:pPr>
      <w:r w:rsidRPr="00D351E0">
        <w:rPr>
          <w:rFonts w:cs="Calibri Light"/>
          <w:szCs w:val="22"/>
        </w:rPr>
        <w:t>Enligt taxa antagen av Kommunfullmäktige, 2020-06-15 § 60, tas en timavgift ut för handläggningen av ärendet. Då handläggningen tagit 3 timmar kommer en avgift på 3000 kr att tas ut. Denna avgift kommer på separat faktura senare.</w:t>
      </w:r>
    </w:p>
    <w:p w14:paraId="049D159E" w14:textId="77777777" w:rsidR="00D351E0" w:rsidRPr="00D351E0" w:rsidRDefault="00D351E0" w:rsidP="00D351E0">
      <w:pPr>
        <w:pStyle w:val="Brdtext"/>
        <w:rPr>
          <w:rFonts w:cs="Calibri Light"/>
          <w:szCs w:val="22"/>
        </w:rPr>
      </w:pPr>
      <w:r w:rsidRPr="00D351E0">
        <w:rPr>
          <w:rFonts w:cs="Calibri Light"/>
          <w:szCs w:val="22"/>
        </w:rPr>
        <w:t>Information</w:t>
      </w:r>
    </w:p>
    <w:p w14:paraId="1953106A" w14:textId="77777777" w:rsidR="00D351E0" w:rsidRPr="00D351E0" w:rsidRDefault="00D351E0" w:rsidP="00D351E0">
      <w:pPr>
        <w:pStyle w:val="Brdtext"/>
        <w:rPr>
          <w:rFonts w:cs="Calibri Light"/>
          <w:szCs w:val="22"/>
        </w:rPr>
      </w:pPr>
      <w:r w:rsidRPr="00D351E0">
        <w:rPr>
          <w:rFonts w:cs="Calibri Light"/>
          <w:szCs w:val="22"/>
        </w:rPr>
        <w:t xml:space="preserve">Detta beslut om strandskyddsdispens har Länsstyrelsen rätt att överklaga inom 3 veckor. Sökanden uppmanas att avvakta utgången av tiden för överklagande innan åtgärden vidtas. Tiden 3 veckor räknas från den dag då ärendet inkommer till Länsstyrelsen. Länsstyrelsen meddelar sökanden resultatet av prövningen. Beslutet kan därför tas i anspråk först när ett sådant besked erhållits, om det inte ändrar beslutet. </w:t>
      </w:r>
    </w:p>
    <w:p w14:paraId="22A966F6" w14:textId="77777777" w:rsidR="00D351E0" w:rsidRPr="00F91325" w:rsidRDefault="00D351E0" w:rsidP="00D351E0">
      <w:pPr>
        <w:pStyle w:val="Brdtext"/>
        <w:rPr>
          <w:rFonts w:cs="Calibri Light"/>
          <w:szCs w:val="22"/>
        </w:rPr>
      </w:pPr>
      <w:r w:rsidRPr="00D351E0">
        <w:rPr>
          <w:rFonts w:cs="Calibri Light"/>
          <w:szCs w:val="22"/>
        </w:rPr>
        <w:t xml:space="preserve">Dispensen upphör att gälla om åtgärden inte har påbörjats inom 2 år eller inte har avslutats inom 5 år efter beslutsdatum.   </w:t>
      </w:r>
      <w:bookmarkStart w:id="82" w:name="Beslut8Slut"/>
      <w:bookmarkEnd w:id="82"/>
    </w:p>
    <w:p w14:paraId="57DFA489" w14:textId="77777777" w:rsidR="00D351E0" w:rsidRPr="00F91325" w:rsidRDefault="00D351E0" w:rsidP="00D351E0">
      <w:pPr>
        <w:pStyle w:val="Rubrik2"/>
        <w:rPr>
          <w:szCs w:val="24"/>
        </w:rPr>
      </w:pPr>
      <w:r w:rsidRPr="00F30D5C">
        <w:rPr>
          <w:szCs w:val="24"/>
        </w:rPr>
        <w:t>Sammanfattning</w:t>
      </w:r>
    </w:p>
    <w:p w14:paraId="39B80C50" w14:textId="595AA412" w:rsidR="00D351E0" w:rsidRPr="001B244B" w:rsidRDefault="00D351E0" w:rsidP="00D351E0">
      <w:pPr>
        <w:pStyle w:val="Brdtext"/>
        <w:rPr>
          <w:rFonts w:cs="Calibri Light"/>
          <w:noProof/>
          <w:szCs w:val="22"/>
        </w:rPr>
      </w:pPr>
      <w:bookmarkStart w:id="83" w:name="Komplettering8"/>
      <w:bookmarkEnd w:id="83"/>
      <w:r w:rsidRPr="00D351E0">
        <w:rPr>
          <w:rFonts w:cs="Calibri Light"/>
          <w:szCs w:val="22"/>
        </w:rPr>
        <w:t xml:space="preserve">Den sökta åtgärden avser en dispens för nyetablering av en transformatorstation på del av fastigheten Mo 3:2. Kontroll mot strandskyddskartorna har gjort för att säkerställa att åtgärden vidtas inom område som omfattas av strandskydd. Åtgärden bedöms hamna inom strandskyddat område som kommer från Moasjön i västlig riktning från etableringen. Åtgärden vidtas cirka </w:t>
      </w:r>
      <w:r w:rsidR="00232189" w:rsidRPr="00D351E0">
        <w:rPr>
          <w:rFonts w:cs="Calibri Light"/>
          <w:szCs w:val="22"/>
        </w:rPr>
        <w:t>80–85</w:t>
      </w:r>
      <w:r w:rsidRPr="00D351E0">
        <w:rPr>
          <w:rFonts w:cs="Calibri Light"/>
          <w:szCs w:val="22"/>
        </w:rPr>
        <w:t xml:space="preserve"> meter från strandlinjen, där 100 meter strandskydd råder. Mellan sjön och aktuell plats finns skog utan bebyggelse samt en mindre väg som leder från väg 25 mot Mo. Den sökta åtgärden har storleken B-1,89m L-2,3m och H 2,24m. Den plats som avses tas i anspråk för åtgärden är inte idag att betrakta som ianspråktagen så att den saknar betydelse för strandskyddets syften i den mening som står i miljöbalkens 7 kap 18 c § 1p. Dock överensstämmer den sökta åtgärden överens med 5p. samma lag, där det som särskilt skäl anges att området behöver tas i anspråk för att tillgodose ett angeläget allmänt intresse som inte kan tillgodoses utanför området. Dispensen gäller endast den yta som transformatorstationen upptar på mark med tillägg för det arbete som fordras för installationen och den tekniska funktionen. </w:t>
      </w:r>
      <w:bookmarkStart w:id="84" w:name="Komplettering8Slut"/>
      <w:bookmarkEnd w:id="84"/>
    </w:p>
    <w:p w14:paraId="7C6022E6" w14:textId="77777777" w:rsidR="00D351E0" w:rsidRPr="00F91325" w:rsidRDefault="00D351E0" w:rsidP="00D351E0">
      <w:pPr>
        <w:pStyle w:val="Rubrik2"/>
      </w:pPr>
      <w:r>
        <w:t>Beslutsunderlag</w:t>
      </w:r>
    </w:p>
    <w:p w14:paraId="0F27D847" w14:textId="77777777" w:rsidR="00D351E0" w:rsidRPr="00D351E0" w:rsidRDefault="00D351E0" w:rsidP="00D351E0">
      <w:pPr>
        <w:pStyle w:val="Brdtext"/>
        <w:rPr>
          <w:rFonts w:cs="Calibri Light"/>
          <w:szCs w:val="22"/>
        </w:rPr>
      </w:pPr>
      <w:bookmarkStart w:id="85" w:name="Förslag8"/>
      <w:bookmarkEnd w:id="85"/>
      <w:r w:rsidRPr="00D351E0">
        <w:rPr>
          <w:rFonts w:cs="Calibri Light"/>
          <w:szCs w:val="22"/>
        </w:rPr>
        <w:t>* Fasadritning daterad, 2022-06-29</w:t>
      </w:r>
    </w:p>
    <w:p w14:paraId="06A0E60D" w14:textId="77777777" w:rsidR="00D351E0" w:rsidRPr="00D351E0" w:rsidRDefault="00D351E0" w:rsidP="00D351E0">
      <w:pPr>
        <w:pStyle w:val="Brdtext"/>
        <w:rPr>
          <w:rFonts w:cs="Calibri Light"/>
          <w:szCs w:val="22"/>
        </w:rPr>
      </w:pPr>
      <w:r w:rsidRPr="00D351E0">
        <w:rPr>
          <w:rFonts w:cs="Calibri Light"/>
          <w:szCs w:val="22"/>
        </w:rPr>
        <w:t>* Ansökningsblankett daterad, 2022-06-29</w:t>
      </w:r>
    </w:p>
    <w:p w14:paraId="65A6346C" w14:textId="77777777" w:rsidR="00D351E0" w:rsidRPr="001B244B" w:rsidRDefault="00D351E0" w:rsidP="00D351E0">
      <w:pPr>
        <w:pStyle w:val="Brdtext"/>
        <w:rPr>
          <w:rFonts w:cs="Calibri Light"/>
          <w:noProof/>
          <w:szCs w:val="22"/>
        </w:rPr>
      </w:pPr>
      <w:r w:rsidRPr="00D351E0">
        <w:rPr>
          <w:rFonts w:cs="Calibri Light"/>
          <w:szCs w:val="22"/>
        </w:rPr>
        <w:lastRenderedPageBreak/>
        <w:t>Situationsplan daterad, 2022-06-29</w:t>
      </w:r>
      <w:bookmarkStart w:id="86" w:name="Förslag8Slut"/>
      <w:bookmarkEnd w:id="86"/>
    </w:p>
    <w:p w14:paraId="3435F9D0" w14:textId="77777777" w:rsidR="00D351E0" w:rsidRPr="00F91325" w:rsidRDefault="00D351E0" w:rsidP="00D351E0">
      <w:pPr>
        <w:pStyle w:val="Rubrik2"/>
      </w:pPr>
      <w:r w:rsidRPr="00F91325">
        <w:t>Beslutet skickas till</w:t>
      </w:r>
    </w:p>
    <w:p w14:paraId="15BD6D97" w14:textId="0B54D4B9" w:rsidR="00D351E0" w:rsidRPr="001B244B" w:rsidRDefault="00232189" w:rsidP="00D351E0">
      <w:pPr>
        <w:pStyle w:val="Brdtext"/>
        <w:rPr>
          <w:rFonts w:cs="Calibri Light"/>
          <w:noProof/>
          <w:szCs w:val="22"/>
        </w:rPr>
      </w:pPr>
      <w:r>
        <w:rPr>
          <w:rFonts w:cs="Calibri Light"/>
          <w:noProof/>
          <w:szCs w:val="22"/>
        </w:rPr>
        <w:t>Amel Hamzagic, byggnadsinspektör</w:t>
      </w:r>
    </w:p>
    <w:p w14:paraId="1F220935" w14:textId="77777777" w:rsidR="00D351E0" w:rsidRDefault="00D351E0" w:rsidP="00D351E0">
      <w:pPr>
        <w:pStyle w:val="Brdtext"/>
        <w:rPr>
          <w:rFonts w:cs="Calibri Light"/>
          <w:noProof/>
          <w:szCs w:val="22"/>
        </w:rPr>
      </w:pPr>
      <w:bookmarkStart w:id="87" w:name="Paragraf8Slut"/>
      <w:bookmarkEnd w:id="87"/>
    </w:p>
    <w:p w14:paraId="77C7F770" w14:textId="77777777" w:rsidR="00D351E0" w:rsidRPr="00F91325" w:rsidRDefault="00D351E0" w:rsidP="00D351E0">
      <w:pPr>
        <w:pStyle w:val="Paragrafnummer"/>
        <w:rPr>
          <w:rFonts w:ascii="Calibri Light" w:hAnsi="Calibri Light" w:cs="Calibri Light"/>
        </w:rPr>
      </w:pPr>
      <w:bookmarkStart w:id="88" w:name="Paragraf9"/>
      <w:bookmarkStart w:id="89" w:name="_Toc114137839"/>
      <w:bookmarkEnd w:id="88"/>
      <w:r w:rsidRPr="00F91325">
        <w:rPr>
          <w:rFonts w:ascii="Calibri Light" w:hAnsi="Calibri Light" w:cs="Calibri Light"/>
        </w:rPr>
        <w:lastRenderedPageBreak/>
        <w:t xml:space="preserve">§ </w:t>
      </w:r>
      <w:r w:rsidRPr="0094714A">
        <w:rPr>
          <w:rFonts w:ascii="Calibri Light" w:hAnsi="Calibri Light" w:cs="Calibri Light"/>
        </w:rPr>
        <w:t>71</w:t>
      </w:r>
      <w:r w:rsidRPr="00F91325">
        <w:rPr>
          <w:rFonts w:ascii="Calibri Light" w:hAnsi="Calibri Light" w:cs="Calibri Light"/>
        </w:rPr>
        <w:tab/>
        <w:t xml:space="preserve">Dnr </w:t>
      </w:r>
      <w:r w:rsidRPr="0094714A">
        <w:rPr>
          <w:rFonts w:ascii="Calibri Light" w:hAnsi="Calibri Light" w:cs="Calibri Light"/>
        </w:rPr>
        <w:t>2022-00076</w:t>
      </w:r>
      <w:bookmarkEnd w:id="89"/>
      <w:r>
        <w:rPr>
          <w:rFonts w:ascii="Calibri Light" w:hAnsi="Calibri Light" w:cs="Calibri Light"/>
        </w:rPr>
        <w:t xml:space="preserve"> </w:t>
      </w:r>
    </w:p>
    <w:p w14:paraId="4D6C84F0" w14:textId="77777777" w:rsidR="00D351E0" w:rsidRPr="00F9587B" w:rsidRDefault="00D351E0" w:rsidP="00D351E0">
      <w:pPr>
        <w:pStyle w:val="Brdtext"/>
      </w:pPr>
    </w:p>
    <w:p w14:paraId="5734D1C3" w14:textId="77777777" w:rsidR="00D351E0" w:rsidRPr="00F91325" w:rsidRDefault="00D351E0" w:rsidP="00D351E0">
      <w:pPr>
        <w:pStyle w:val="Rubrik1"/>
      </w:pPr>
      <w:bookmarkStart w:id="90" w:name="_Toc114137840"/>
      <w:r w:rsidRPr="0094714A">
        <w:t>Uppdrag cykelplan</w:t>
      </w:r>
      <w:bookmarkEnd w:id="90"/>
    </w:p>
    <w:p w14:paraId="2060193B" w14:textId="77777777" w:rsidR="00D351E0" w:rsidRPr="00F30D5C" w:rsidRDefault="00D351E0" w:rsidP="00D351E0">
      <w:pPr>
        <w:pStyle w:val="Rubrik2"/>
        <w:rPr>
          <w:szCs w:val="24"/>
        </w:rPr>
      </w:pPr>
      <w:r w:rsidRPr="00F30D5C">
        <w:rPr>
          <w:szCs w:val="24"/>
        </w:rPr>
        <w:t>Beslut</w:t>
      </w:r>
    </w:p>
    <w:p w14:paraId="21B4BBC9" w14:textId="77777777" w:rsidR="00D351E0" w:rsidRPr="00F91325" w:rsidRDefault="00D351E0" w:rsidP="00D351E0">
      <w:pPr>
        <w:pStyle w:val="Brdtext"/>
        <w:rPr>
          <w:rFonts w:cs="Calibri Light"/>
          <w:szCs w:val="22"/>
        </w:rPr>
      </w:pPr>
      <w:bookmarkStart w:id="91" w:name="Beslut9"/>
      <w:bookmarkEnd w:id="91"/>
      <w:r w:rsidRPr="00D351E0">
        <w:rPr>
          <w:rFonts w:cs="Calibri Light"/>
          <w:szCs w:val="22"/>
        </w:rPr>
        <w:t>Samhällsbyggnadsnämnden beslutar att ge samhällsbyggnadsförvaltningen i uppdrag att upprätta en cykelplan.</w:t>
      </w:r>
      <w:bookmarkStart w:id="92" w:name="Beslut9Slut"/>
      <w:bookmarkEnd w:id="92"/>
    </w:p>
    <w:p w14:paraId="2D94CF35" w14:textId="77777777" w:rsidR="00D351E0" w:rsidRPr="00F91325" w:rsidRDefault="00D351E0" w:rsidP="00D351E0">
      <w:pPr>
        <w:pStyle w:val="Rubrik2"/>
        <w:rPr>
          <w:szCs w:val="24"/>
        </w:rPr>
      </w:pPr>
      <w:r w:rsidRPr="00F30D5C">
        <w:rPr>
          <w:szCs w:val="24"/>
        </w:rPr>
        <w:t>Sammanfattning</w:t>
      </w:r>
    </w:p>
    <w:p w14:paraId="40DDFF24" w14:textId="77777777" w:rsidR="00D351E0" w:rsidRPr="00D351E0" w:rsidRDefault="00D351E0" w:rsidP="00D351E0">
      <w:pPr>
        <w:pStyle w:val="Brdtext"/>
        <w:rPr>
          <w:rFonts w:cs="Calibri Light"/>
          <w:szCs w:val="22"/>
        </w:rPr>
      </w:pPr>
      <w:bookmarkStart w:id="93" w:name="Komplettering9"/>
      <w:bookmarkEnd w:id="93"/>
      <w:r w:rsidRPr="00D351E0">
        <w:rPr>
          <w:rFonts w:cs="Calibri Light"/>
          <w:szCs w:val="22"/>
        </w:rPr>
        <w:t>Cykeln är ett viktigt inslag i ett hållbart samhälle. Den är betydligt mer energieffektiv än bilen och bidrar till en god miljö och luftkvalitet. Cykeln bidrar även till en bättre folkhälsa genom den fysiska aktivitet som det innebär att cykla. Till skillnad från bilen generar cykeln inte något buller. Cykeltrafiken kräver inte heller lika stort utrymme som bilen, varken när cykeln rullar eller står parkerad, och bidrar därmed till minskad trängsel.</w:t>
      </w:r>
    </w:p>
    <w:p w14:paraId="1F91EE95" w14:textId="77777777" w:rsidR="00D351E0" w:rsidRPr="001B244B" w:rsidRDefault="00D351E0" w:rsidP="00D351E0">
      <w:pPr>
        <w:pStyle w:val="Brdtext"/>
        <w:rPr>
          <w:rFonts w:cs="Calibri Light"/>
          <w:noProof/>
          <w:szCs w:val="22"/>
        </w:rPr>
      </w:pPr>
      <w:r w:rsidRPr="00D351E0">
        <w:rPr>
          <w:rFonts w:cs="Calibri Light"/>
          <w:szCs w:val="22"/>
        </w:rPr>
        <w:t>Den nya cykelplanen ska bli ett av Alvesta kommuns nya styrdokument och ska beskriva bland annat de aktiviteter och åtgärder som kommunen önskar genomföra för att öka cykelanvändandet i hela kommunen. Syftet med cykelplanen är att Alvesta kommun ska få ett aktuellt planeringsunderlag för cykeltrafiken både för översiktlig och detaljerad planering. Cykelplanen ska vara ett hjälpmedel för prioriteringar och ekonomiska bedömningar.</w:t>
      </w:r>
      <w:bookmarkStart w:id="94" w:name="Komplettering9Slut"/>
      <w:bookmarkEnd w:id="94"/>
    </w:p>
    <w:p w14:paraId="5AF028C4" w14:textId="77777777" w:rsidR="00D351E0" w:rsidRPr="00F91325" w:rsidRDefault="00D351E0" w:rsidP="00D351E0">
      <w:pPr>
        <w:pStyle w:val="Rubrik2"/>
      </w:pPr>
      <w:r w:rsidRPr="00F91325">
        <w:t>Beslutet skickas till</w:t>
      </w:r>
    </w:p>
    <w:p w14:paraId="4A58C756" w14:textId="26674111" w:rsidR="00D351E0" w:rsidRPr="001B244B" w:rsidRDefault="00232189" w:rsidP="00D351E0">
      <w:pPr>
        <w:pStyle w:val="Brdtext"/>
        <w:rPr>
          <w:rFonts w:cs="Calibri Light"/>
          <w:noProof/>
          <w:szCs w:val="22"/>
        </w:rPr>
      </w:pPr>
      <w:r>
        <w:rPr>
          <w:rFonts w:cs="Calibri Light"/>
          <w:noProof/>
          <w:szCs w:val="22"/>
        </w:rPr>
        <w:t>Ebba Lejeby, hållbarhetsstrateg</w:t>
      </w:r>
    </w:p>
    <w:p w14:paraId="4AE409CE" w14:textId="77777777" w:rsidR="00D351E0" w:rsidRDefault="00D351E0" w:rsidP="00D351E0">
      <w:pPr>
        <w:pStyle w:val="Brdtext"/>
        <w:rPr>
          <w:rFonts w:cs="Calibri Light"/>
          <w:noProof/>
          <w:szCs w:val="22"/>
        </w:rPr>
      </w:pPr>
      <w:bookmarkStart w:id="95" w:name="Paragraf9Slut"/>
      <w:bookmarkEnd w:id="95"/>
    </w:p>
    <w:p w14:paraId="2958FC54" w14:textId="77777777" w:rsidR="00D351E0" w:rsidRPr="00F91325" w:rsidRDefault="00D351E0" w:rsidP="00D351E0">
      <w:pPr>
        <w:pStyle w:val="Paragrafnummer"/>
        <w:rPr>
          <w:rFonts w:ascii="Calibri Light" w:hAnsi="Calibri Light" w:cs="Calibri Light"/>
        </w:rPr>
      </w:pPr>
      <w:bookmarkStart w:id="96" w:name="Paragraf10"/>
      <w:bookmarkStart w:id="97" w:name="_Toc114137841"/>
      <w:bookmarkEnd w:id="96"/>
      <w:r w:rsidRPr="00F91325">
        <w:rPr>
          <w:rFonts w:ascii="Calibri Light" w:hAnsi="Calibri Light" w:cs="Calibri Light"/>
        </w:rPr>
        <w:lastRenderedPageBreak/>
        <w:t xml:space="preserve">§ </w:t>
      </w:r>
      <w:r w:rsidRPr="0094714A">
        <w:rPr>
          <w:rFonts w:ascii="Calibri Light" w:hAnsi="Calibri Light" w:cs="Calibri Light"/>
        </w:rPr>
        <w:t>72</w:t>
      </w:r>
      <w:r w:rsidRPr="00F91325">
        <w:rPr>
          <w:rFonts w:ascii="Calibri Light" w:hAnsi="Calibri Light" w:cs="Calibri Light"/>
        </w:rPr>
        <w:tab/>
        <w:t xml:space="preserve">Dnr </w:t>
      </w:r>
      <w:r w:rsidRPr="0094714A">
        <w:rPr>
          <w:rFonts w:ascii="Calibri Light" w:hAnsi="Calibri Light" w:cs="Calibri Light"/>
        </w:rPr>
        <w:t>2022-00002</w:t>
      </w:r>
      <w:bookmarkEnd w:id="97"/>
      <w:r>
        <w:rPr>
          <w:rFonts w:ascii="Calibri Light" w:hAnsi="Calibri Light" w:cs="Calibri Light"/>
        </w:rPr>
        <w:t xml:space="preserve"> </w:t>
      </w:r>
    </w:p>
    <w:p w14:paraId="55D4E9D9" w14:textId="77777777" w:rsidR="00D351E0" w:rsidRPr="00F9587B" w:rsidRDefault="00D351E0" w:rsidP="00D351E0">
      <w:pPr>
        <w:pStyle w:val="Brdtext"/>
      </w:pPr>
    </w:p>
    <w:p w14:paraId="641C00AC" w14:textId="77777777" w:rsidR="00D351E0" w:rsidRPr="00F91325" w:rsidRDefault="00D351E0" w:rsidP="00D351E0">
      <w:pPr>
        <w:pStyle w:val="Rubrik1"/>
      </w:pPr>
      <w:bookmarkStart w:id="98" w:name="_Toc114137842"/>
      <w:r w:rsidRPr="0094714A">
        <w:t>Informations- och diskussionsärenden</w:t>
      </w:r>
      <w:bookmarkEnd w:id="98"/>
    </w:p>
    <w:p w14:paraId="2152B455" w14:textId="77777777" w:rsidR="00D351E0" w:rsidRPr="00F30D5C" w:rsidRDefault="00D351E0" w:rsidP="00D351E0">
      <w:pPr>
        <w:pStyle w:val="Rubrik2"/>
        <w:rPr>
          <w:szCs w:val="24"/>
        </w:rPr>
      </w:pPr>
      <w:r w:rsidRPr="00F30D5C">
        <w:rPr>
          <w:szCs w:val="24"/>
        </w:rPr>
        <w:t>Beslut</w:t>
      </w:r>
    </w:p>
    <w:p w14:paraId="7CDCDF4A" w14:textId="00893992" w:rsidR="00D351E0" w:rsidRPr="00F91325" w:rsidRDefault="00D351E0" w:rsidP="00D351E0">
      <w:pPr>
        <w:pStyle w:val="Brdtext"/>
        <w:rPr>
          <w:rFonts w:cs="Calibri Light"/>
          <w:szCs w:val="22"/>
        </w:rPr>
      </w:pPr>
      <w:bookmarkStart w:id="99" w:name="Beslut10"/>
      <w:bookmarkEnd w:id="99"/>
      <w:r w:rsidRPr="0094714A">
        <w:rPr>
          <w:rFonts w:cs="Calibri Light"/>
          <w:szCs w:val="22"/>
        </w:rPr>
        <w:t xml:space="preserve"> </w:t>
      </w:r>
      <w:r w:rsidR="00232189" w:rsidRPr="00232189">
        <w:rPr>
          <w:rFonts w:cs="Calibri Light"/>
          <w:szCs w:val="22"/>
        </w:rPr>
        <w:t>Samhällsbyggnadsnämndens noterar informationen</w:t>
      </w:r>
      <w:r w:rsidR="00232189">
        <w:rPr>
          <w:rFonts w:cs="Calibri Light"/>
          <w:szCs w:val="22"/>
        </w:rPr>
        <w:t>.</w:t>
      </w:r>
      <w:r w:rsidRPr="0094714A">
        <w:rPr>
          <w:rFonts w:cs="Calibri Light"/>
          <w:szCs w:val="22"/>
        </w:rPr>
        <w:t xml:space="preserve">  </w:t>
      </w:r>
      <w:r>
        <w:rPr>
          <w:rFonts w:cs="Calibri Light"/>
          <w:szCs w:val="22"/>
        </w:rPr>
        <w:t xml:space="preserve"> </w:t>
      </w:r>
      <w:bookmarkStart w:id="100" w:name="Beslut10Slut"/>
      <w:bookmarkEnd w:id="100"/>
    </w:p>
    <w:p w14:paraId="406F25D9" w14:textId="77777777" w:rsidR="00D351E0" w:rsidRPr="00F91325" w:rsidRDefault="00D351E0" w:rsidP="00D351E0">
      <w:pPr>
        <w:pStyle w:val="Rubrik2"/>
        <w:rPr>
          <w:szCs w:val="24"/>
        </w:rPr>
      </w:pPr>
      <w:r w:rsidRPr="00F30D5C">
        <w:rPr>
          <w:szCs w:val="24"/>
        </w:rPr>
        <w:t>Sammanfattning</w:t>
      </w:r>
    </w:p>
    <w:p w14:paraId="62BDE07F" w14:textId="77777777" w:rsidR="00232189" w:rsidRPr="00232189" w:rsidRDefault="00232189" w:rsidP="00232189">
      <w:pPr>
        <w:pStyle w:val="Brdtext"/>
        <w:rPr>
          <w:rFonts w:cs="Calibri Light"/>
          <w:szCs w:val="22"/>
        </w:rPr>
      </w:pPr>
      <w:bookmarkStart w:id="101" w:name="Komplettering10"/>
      <w:bookmarkEnd w:id="101"/>
      <w:r w:rsidRPr="00232189">
        <w:rPr>
          <w:rFonts w:cs="Calibri Light"/>
          <w:szCs w:val="22"/>
        </w:rPr>
        <w:t>1. Alvestas resultat i kommunvelometern</w:t>
      </w:r>
    </w:p>
    <w:p w14:paraId="295A547C" w14:textId="59B45F72" w:rsidR="00232189" w:rsidRPr="00232189" w:rsidRDefault="00232189" w:rsidP="00232189">
      <w:pPr>
        <w:pStyle w:val="Brdtext"/>
        <w:rPr>
          <w:rFonts w:cs="Calibri Light"/>
          <w:szCs w:val="22"/>
        </w:rPr>
      </w:pPr>
      <w:r w:rsidRPr="00232189">
        <w:rPr>
          <w:rFonts w:cs="Calibri Light"/>
          <w:szCs w:val="22"/>
        </w:rPr>
        <w:t>Ebba Lejeby, hållbarhetsstrateg presentera</w:t>
      </w:r>
      <w:r>
        <w:rPr>
          <w:rFonts w:cs="Calibri Light"/>
          <w:szCs w:val="22"/>
        </w:rPr>
        <w:t>r</w:t>
      </w:r>
      <w:r w:rsidRPr="00232189">
        <w:rPr>
          <w:rFonts w:cs="Calibri Light"/>
          <w:szCs w:val="22"/>
        </w:rPr>
        <w:t xml:space="preserve"> kommunvelometern som är en granskning och jämförelse av kommunernas satsningar på att öka cykling och göra cykling säkrare och mer attraktivt. Resultatet av kommunvelometern för 2022 kan läsas på cykelfrämjandets hemsida.</w:t>
      </w:r>
    </w:p>
    <w:p w14:paraId="0967E58D" w14:textId="77777777" w:rsidR="00232189" w:rsidRPr="00232189" w:rsidRDefault="00232189" w:rsidP="00232189">
      <w:pPr>
        <w:pStyle w:val="Brdtext"/>
        <w:rPr>
          <w:rFonts w:cs="Calibri Light"/>
          <w:szCs w:val="22"/>
        </w:rPr>
      </w:pPr>
      <w:r w:rsidRPr="00232189">
        <w:rPr>
          <w:rFonts w:cs="Calibri Light"/>
          <w:szCs w:val="22"/>
        </w:rPr>
        <w:t>2. Läkemedelsundersökning</w:t>
      </w:r>
    </w:p>
    <w:p w14:paraId="030BDB5D" w14:textId="0DB49759" w:rsidR="00D351E0" w:rsidRPr="001B244B" w:rsidRDefault="00232189" w:rsidP="00D351E0">
      <w:pPr>
        <w:pStyle w:val="Brdtext"/>
        <w:rPr>
          <w:rFonts w:cs="Calibri Light"/>
          <w:noProof/>
          <w:szCs w:val="22"/>
        </w:rPr>
      </w:pPr>
      <w:r w:rsidRPr="00232189">
        <w:rPr>
          <w:rFonts w:cs="Calibri Light"/>
          <w:szCs w:val="22"/>
        </w:rPr>
        <w:t>Anneli Isaksson, VA-ingenjör presenterar resultatet kring läk</w:t>
      </w:r>
      <w:r>
        <w:rPr>
          <w:rFonts w:cs="Calibri Light"/>
          <w:szCs w:val="22"/>
        </w:rPr>
        <w:t>e</w:t>
      </w:r>
      <w:r w:rsidRPr="00232189">
        <w:rPr>
          <w:rFonts w:cs="Calibri Light"/>
          <w:szCs w:val="22"/>
        </w:rPr>
        <w:t>medelsundersökning som gjordes vid Alvesta reningsverk. Det går ut 6,6 kg per år läkemedel från reningsverket och det anses vara låga värden av läkemedel. Kostnaden för att rena läkemedel är dyrt.</w:t>
      </w:r>
      <w:r w:rsidR="00D351E0">
        <w:rPr>
          <w:rFonts w:cs="Calibri Light"/>
          <w:noProof/>
          <w:szCs w:val="22"/>
        </w:rPr>
        <w:t xml:space="preserve"> </w:t>
      </w:r>
      <w:bookmarkStart w:id="102" w:name="Komplettering10Slut"/>
      <w:bookmarkEnd w:id="102"/>
    </w:p>
    <w:p w14:paraId="54BA4101" w14:textId="77777777" w:rsidR="00D351E0" w:rsidRPr="00F91325" w:rsidRDefault="00D351E0" w:rsidP="00D351E0">
      <w:pPr>
        <w:pStyle w:val="Rubrik2"/>
      </w:pPr>
      <w:r>
        <w:t>Beslutsunderlag</w:t>
      </w:r>
    </w:p>
    <w:p w14:paraId="085C9BB5" w14:textId="1FA743C3" w:rsidR="00D351E0" w:rsidRPr="001B244B" w:rsidRDefault="00D351E0" w:rsidP="00D351E0">
      <w:pPr>
        <w:pStyle w:val="Brdtext"/>
        <w:rPr>
          <w:rFonts w:cs="Calibri Light"/>
          <w:noProof/>
          <w:szCs w:val="22"/>
        </w:rPr>
      </w:pPr>
      <w:bookmarkStart w:id="103" w:name="Förslag10"/>
      <w:bookmarkEnd w:id="103"/>
      <w:r w:rsidRPr="0094714A">
        <w:rPr>
          <w:rFonts w:cs="Calibri Light"/>
          <w:szCs w:val="22"/>
        </w:rPr>
        <w:t xml:space="preserve">  </w:t>
      </w:r>
      <w:r w:rsidR="00232189">
        <w:rPr>
          <w:rFonts w:cs="Calibri Light"/>
          <w:szCs w:val="22"/>
        </w:rPr>
        <w:t>Sjukstatistik per juli månad</w:t>
      </w:r>
      <w:r w:rsidRPr="0094714A">
        <w:rPr>
          <w:rFonts w:cs="Calibri Light"/>
          <w:szCs w:val="22"/>
        </w:rPr>
        <w:t xml:space="preserve"> </w:t>
      </w:r>
      <w:r>
        <w:rPr>
          <w:rFonts w:cs="Calibri Light"/>
          <w:noProof/>
          <w:szCs w:val="22"/>
        </w:rPr>
        <w:t xml:space="preserve"> </w:t>
      </w:r>
      <w:bookmarkStart w:id="104" w:name="Förslag10Slut"/>
      <w:bookmarkEnd w:id="104"/>
    </w:p>
    <w:p w14:paraId="1AB2A990" w14:textId="77777777" w:rsidR="00D351E0" w:rsidRDefault="00D351E0" w:rsidP="00D351E0">
      <w:pPr>
        <w:pStyle w:val="Brdtext"/>
        <w:rPr>
          <w:rFonts w:cs="Calibri Light"/>
          <w:noProof/>
          <w:szCs w:val="22"/>
        </w:rPr>
      </w:pPr>
      <w:bookmarkStart w:id="105" w:name="Paragraf10Slut"/>
      <w:bookmarkEnd w:id="105"/>
    </w:p>
    <w:p w14:paraId="531FBEC5" w14:textId="77777777" w:rsidR="00D351E0" w:rsidRPr="00F91325" w:rsidRDefault="00D351E0" w:rsidP="00D351E0">
      <w:pPr>
        <w:pStyle w:val="Paragrafnummer"/>
        <w:rPr>
          <w:rFonts w:ascii="Calibri Light" w:hAnsi="Calibri Light" w:cs="Calibri Light"/>
        </w:rPr>
      </w:pPr>
      <w:bookmarkStart w:id="106" w:name="Paragraf11"/>
      <w:bookmarkStart w:id="107" w:name="_Toc114137843"/>
      <w:bookmarkEnd w:id="106"/>
      <w:r w:rsidRPr="00F91325">
        <w:rPr>
          <w:rFonts w:ascii="Calibri Light" w:hAnsi="Calibri Light" w:cs="Calibri Light"/>
        </w:rPr>
        <w:lastRenderedPageBreak/>
        <w:t xml:space="preserve">§ </w:t>
      </w:r>
      <w:r w:rsidRPr="0094714A">
        <w:rPr>
          <w:rFonts w:ascii="Calibri Light" w:hAnsi="Calibri Light" w:cs="Calibri Light"/>
        </w:rPr>
        <w:t>73</w:t>
      </w:r>
      <w:r w:rsidRPr="00F91325">
        <w:rPr>
          <w:rFonts w:ascii="Calibri Light" w:hAnsi="Calibri Light" w:cs="Calibri Light"/>
        </w:rPr>
        <w:tab/>
        <w:t xml:space="preserve">Dnr </w:t>
      </w:r>
      <w:r w:rsidRPr="0094714A">
        <w:rPr>
          <w:rFonts w:ascii="Calibri Light" w:hAnsi="Calibri Light" w:cs="Calibri Light"/>
        </w:rPr>
        <w:t>2022-00003</w:t>
      </w:r>
      <w:bookmarkEnd w:id="107"/>
      <w:r>
        <w:rPr>
          <w:rFonts w:ascii="Calibri Light" w:hAnsi="Calibri Light" w:cs="Calibri Light"/>
        </w:rPr>
        <w:t xml:space="preserve"> </w:t>
      </w:r>
    </w:p>
    <w:p w14:paraId="03E67405" w14:textId="77777777" w:rsidR="00D351E0" w:rsidRPr="00F9587B" w:rsidRDefault="00D351E0" w:rsidP="00D351E0">
      <w:pPr>
        <w:pStyle w:val="Brdtext"/>
      </w:pPr>
    </w:p>
    <w:p w14:paraId="3AFD9F3C" w14:textId="77777777" w:rsidR="00D351E0" w:rsidRPr="00F91325" w:rsidRDefault="00D351E0" w:rsidP="00D351E0">
      <w:pPr>
        <w:pStyle w:val="Rubrik1"/>
      </w:pPr>
      <w:bookmarkStart w:id="108" w:name="_Toc114137844"/>
      <w:r w:rsidRPr="0094714A">
        <w:t>Delegationsbeslut</w:t>
      </w:r>
      <w:bookmarkEnd w:id="108"/>
    </w:p>
    <w:p w14:paraId="2ED29C36" w14:textId="77777777" w:rsidR="00D351E0" w:rsidRPr="00F30D5C" w:rsidRDefault="00D351E0" w:rsidP="00D351E0">
      <w:pPr>
        <w:pStyle w:val="Rubrik2"/>
        <w:rPr>
          <w:szCs w:val="24"/>
        </w:rPr>
      </w:pPr>
      <w:r w:rsidRPr="00F30D5C">
        <w:rPr>
          <w:szCs w:val="24"/>
        </w:rPr>
        <w:t>Beslut</w:t>
      </w:r>
    </w:p>
    <w:p w14:paraId="60BF8E2B" w14:textId="77777777" w:rsidR="00D351E0" w:rsidRPr="00F91325" w:rsidRDefault="00D351E0" w:rsidP="00D351E0">
      <w:pPr>
        <w:pStyle w:val="Brdtext"/>
        <w:rPr>
          <w:rFonts w:cs="Calibri Light"/>
          <w:szCs w:val="22"/>
        </w:rPr>
      </w:pPr>
      <w:bookmarkStart w:id="109" w:name="Beslut11"/>
      <w:bookmarkEnd w:id="109"/>
      <w:r w:rsidRPr="00D351E0">
        <w:rPr>
          <w:rFonts w:cs="Calibri Light"/>
          <w:szCs w:val="22"/>
        </w:rPr>
        <w:t>Samhällsbyggnadsförvaltningen lämnar följande delegationsbeslut till handlingarna. Delegationsbeslut för förhandsbesked, tomter och trafik 2022-05-25- 2022-09-01, samt beslut om nödvattenplan.</w:t>
      </w:r>
      <w:bookmarkStart w:id="110" w:name="Beslut11Slut"/>
      <w:bookmarkEnd w:id="110"/>
    </w:p>
    <w:p w14:paraId="06CBBDD3" w14:textId="77777777" w:rsidR="00D351E0" w:rsidRPr="00F91325" w:rsidRDefault="00D351E0" w:rsidP="00D351E0">
      <w:pPr>
        <w:pStyle w:val="Rubrik2"/>
      </w:pPr>
      <w:r>
        <w:t>Beslutsunderlag</w:t>
      </w:r>
    </w:p>
    <w:p w14:paraId="513E01B9" w14:textId="77777777" w:rsidR="00D351E0" w:rsidRPr="00D351E0" w:rsidRDefault="00D351E0" w:rsidP="00D351E0">
      <w:pPr>
        <w:pStyle w:val="Brdtext"/>
        <w:rPr>
          <w:rFonts w:cs="Calibri Light"/>
          <w:szCs w:val="22"/>
        </w:rPr>
      </w:pPr>
      <w:bookmarkStart w:id="111" w:name="Förslag11"/>
      <w:bookmarkEnd w:id="111"/>
      <w:r w:rsidRPr="00D351E0">
        <w:rPr>
          <w:rFonts w:cs="Calibri Light"/>
          <w:szCs w:val="22"/>
        </w:rPr>
        <w:t>Bilaga 1 Förhandsbesked</w:t>
      </w:r>
    </w:p>
    <w:p w14:paraId="52D4E747" w14:textId="77777777" w:rsidR="00D351E0" w:rsidRPr="00D351E0" w:rsidRDefault="00D351E0" w:rsidP="00D351E0">
      <w:pPr>
        <w:pStyle w:val="Brdtext"/>
        <w:rPr>
          <w:rFonts w:cs="Calibri Light"/>
          <w:szCs w:val="22"/>
        </w:rPr>
      </w:pPr>
      <w:r w:rsidRPr="00D351E0">
        <w:rPr>
          <w:rFonts w:cs="Calibri Light"/>
          <w:szCs w:val="22"/>
        </w:rPr>
        <w:t>Bilaga 2 Tomter</w:t>
      </w:r>
    </w:p>
    <w:p w14:paraId="4CB97D29" w14:textId="77777777" w:rsidR="00D351E0" w:rsidRPr="00D351E0" w:rsidRDefault="00D351E0" w:rsidP="00D351E0">
      <w:pPr>
        <w:pStyle w:val="Brdtext"/>
        <w:rPr>
          <w:rFonts w:cs="Calibri Light"/>
          <w:szCs w:val="22"/>
        </w:rPr>
      </w:pPr>
      <w:r w:rsidRPr="00D351E0">
        <w:rPr>
          <w:rFonts w:cs="Calibri Light"/>
          <w:szCs w:val="22"/>
        </w:rPr>
        <w:t>Bilaga 3 Trafik</w:t>
      </w:r>
    </w:p>
    <w:p w14:paraId="37E2A41D" w14:textId="641EEFD2" w:rsidR="00D351E0" w:rsidRPr="001B244B" w:rsidRDefault="00D351E0" w:rsidP="00D351E0">
      <w:pPr>
        <w:pStyle w:val="Brdtext"/>
        <w:rPr>
          <w:rFonts w:cs="Calibri Light"/>
          <w:noProof/>
          <w:szCs w:val="22"/>
        </w:rPr>
      </w:pPr>
      <w:r w:rsidRPr="00D351E0">
        <w:rPr>
          <w:rFonts w:cs="Calibri Light"/>
          <w:szCs w:val="22"/>
        </w:rPr>
        <w:t xml:space="preserve">Bilaga 4 Nödvattenplan </w:t>
      </w:r>
      <w:bookmarkStart w:id="112" w:name="Förslag11Slut"/>
      <w:bookmarkEnd w:id="112"/>
    </w:p>
    <w:p w14:paraId="4EDADFA4" w14:textId="77777777" w:rsidR="000E01B8" w:rsidRPr="001B244B" w:rsidRDefault="000E01B8" w:rsidP="00D351E0">
      <w:pPr>
        <w:pStyle w:val="Brdtext"/>
        <w:rPr>
          <w:rFonts w:cs="Calibri Light"/>
          <w:noProof/>
          <w:szCs w:val="22"/>
        </w:rPr>
      </w:pPr>
      <w:bookmarkStart w:id="113" w:name="Paragraf11Slut"/>
      <w:bookmarkEnd w:id="113"/>
    </w:p>
    <w:sectPr w:rsidR="000E01B8" w:rsidRPr="001B244B" w:rsidSect="009921A9">
      <w:headerReference w:type="default" r:id="rId13"/>
      <w:footerReference w:type="even" r:id="rId14"/>
      <w:footerReference w:type="default" r:id="rId15"/>
      <w:footerReference w:type="first" r:id="rId16"/>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F3AA" w14:textId="77777777" w:rsidR="00D351E0" w:rsidRDefault="00D351E0">
      <w:r>
        <w:separator/>
      </w:r>
    </w:p>
  </w:endnote>
  <w:endnote w:type="continuationSeparator" w:id="0">
    <w:p w14:paraId="280F7765" w14:textId="77777777" w:rsidR="00D351E0" w:rsidRDefault="00D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1FDD" w14:textId="68AC78F7" w:rsidR="009734B4" w:rsidRDefault="00C67FDD">
    <w:pPr>
      <w:pStyle w:val="Sidfot"/>
    </w:pPr>
    <w:r>
      <w:rPr>
        <w:noProof/>
      </w:rPr>
      <mc:AlternateContent>
        <mc:Choice Requires="wps">
          <w:drawing>
            <wp:anchor distT="0" distB="0" distL="0" distR="0" simplePos="0" relativeHeight="251659264" behindDoc="0" locked="0" layoutInCell="1" allowOverlap="1" wp14:anchorId="3BA97F63" wp14:editId="6BB4A599">
              <wp:simplePos x="635" y="635"/>
              <wp:positionH relativeFrom="page">
                <wp:align>left</wp:align>
              </wp:positionH>
              <wp:positionV relativeFrom="page">
                <wp:align>bottom</wp:align>
              </wp:positionV>
              <wp:extent cx="443865" cy="443865"/>
              <wp:effectExtent l="0" t="0" r="7620" b="0"/>
              <wp:wrapNone/>
              <wp:docPr id="790434764" name="Textruta 2"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9A203" w14:textId="13893E3C"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A97F63" id="_x0000_t202" coordsize="21600,21600" o:spt="202" path="m,l,21600r21600,l21600,xe">
              <v:stroke joinstyle="miter"/>
              <v:path gradientshapeok="t" o:connecttype="rect"/>
            </v:shapetype>
            <v:shape id="Textruta 2" o:spid="_x0000_s1026" type="#_x0000_t202" alt="Öpp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3B9A203" w14:textId="13893E3C"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E933" w14:textId="5204A51E" w:rsidR="00BC17AD" w:rsidRDefault="00C67FDD" w:rsidP="00BC17AD">
    <w:pPr>
      <w:pStyle w:val="Sidfotledtext"/>
    </w:pPr>
    <w:r>
      <w:rPr>
        <w:noProof/>
      </w:rPr>
      <mc:AlternateContent>
        <mc:Choice Requires="wps">
          <w:drawing>
            <wp:anchor distT="0" distB="0" distL="0" distR="0" simplePos="0" relativeHeight="251660288" behindDoc="0" locked="0" layoutInCell="1" allowOverlap="1" wp14:anchorId="173F5EF2" wp14:editId="14BC5E99">
              <wp:simplePos x="1552575" y="9791700"/>
              <wp:positionH relativeFrom="page">
                <wp:align>left</wp:align>
              </wp:positionH>
              <wp:positionV relativeFrom="page">
                <wp:align>bottom</wp:align>
              </wp:positionV>
              <wp:extent cx="443865" cy="443865"/>
              <wp:effectExtent l="0" t="0" r="7620" b="0"/>
              <wp:wrapNone/>
              <wp:docPr id="1325069601" name="Textruta 3"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8FDAE" w14:textId="3398A280"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3F5EF2" id="_x0000_t202" coordsize="21600,21600" o:spt="202" path="m,l,21600r21600,l21600,xe">
              <v:stroke joinstyle="miter"/>
              <v:path gradientshapeok="t" o:connecttype="rect"/>
            </v:shapetype>
            <v:shape id="Textruta 3" o:spid="_x0000_s1027" type="#_x0000_t202" alt="Öppe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428FDAE" w14:textId="3398A280"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v:textbox>
              <w10:wrap anchorx="page" anchory="page"/>
            </v:shape>
          </w:pict>
        </mc:Fallback>
      </mc:AlternateContent>
    </w:r>
  </w:p>
  <w:tbl>
    <w:tblPr>
      <w:tblW w:w="10432" w:type="dxa"/>
      <w:tblInd w:w="-1304" w:type="dxa"/>
      <w:tblLayout w:type="fixed"/>
      <w:tblCellMar>
        <w:left w:w="28" w:type="dxa"/>
        <w:right w:w="28" w:type="dxa"/>
      </w:tblCellMar>
      <w:tblLook w:val="0000" w:firstRow="0" w:lastRow="0" w:firstColumn="0" w:lastColumn="0" w:noHBand="0" w:noVBand="0"/>
    </w:tblPr>
    <w:tblGrid>
      <w:gridCol w:w="5216"/>
      <w:gridCol w:w="5216"/>
    </w:tblGrid>
    <w:tr w:rsidR="00B12F6E" w14:paraId="70449877" w14:textId="77777777" w:rsidTr="00825A47">
      <w:trPr>
        <w:cantSplit/>
        <w:trHeight w:hRule="exact" w:val="170"/>
      </w:trPr>
      <w:tc>
        <w:tcPr>
          <w:tcW w:w="5216" w:type="dxa"/>
          <w:tcBorders>
            <w:top w:val="single" w:sz="4" w:space="0" w:color="auto"/>
            <w:left w:val="single" w:sz="4" w:space="0" w:color="auto"/>
          </w:tcBorders>
        </w:tcPr>
        <w:p w14:paraId="6F79FB21" w14:textId="77777777" w:rsidR="00B12F6E" w:rsidRPr="00BC17AD" w:rsidRDefault="00B12F6E" w:rsidP="00BC17AD">
          <w:pPr>
            <w:pStyle w:val="Sidfotledtext"/>
          </w:pPr>
          <w:r>
            <w:t>Justerares signaturer</w:t>
          </w:r>
        </w:p>
      </w:tc>
      <w:tc>
        <w:tcPr>
          <w:tcW w:w="5216" w:type="dxa"/>
          <w:tcBorders>
            <w:top w:val="single" w:sz="4" w:space="0" w:color="auto"/>
          </w:tcBorders>
        </w:tcPr>
        <w:p w14:paraId="35A40445" w14:textId="77777777" w:rsidR="00B12F6E" w:rsidRDefault="00B12F6E" w:rsidP="00BC17AD">
          <w:pPr>
            <w:pStyle w:val="Sidfotledtext"/>
          </w:pPr>
          <w:r>
            <w:t>Utdragsbestyrkande</w:t>
          </w:r>
        </w:p>
      </w:tc>
    </w:tr>
    <w:tr w:rsidR="00B12F6E" w14:paraId="5015B279" w14:textId="77777777" w:rsidTr="00346637">
      <w:trPr>
        <w:cantSplit/>
        <w:trHeight w:hRule="exact" w:val="671"/>
      </w:trPr>
      <w:tc>
        <w:tcPr>
          <w:tcW w:w="5216" w:type="dxa"/>
          <w:tcBorders>
            <w:left w:val="single" w:sz="4" w:space="0" w:color="auto"/>
          </w:tcBorders>
        </w:tcPr>
        <w:p w14:paraId="1299FF6D" w14:textId="77777777" w:rsidR="00B12F6E" w:rsidRDefault="00B12F6E">
          <w:pPr>
            <w:pStyle w:val="Tabellinnehll"/>
          </w:pPr>
        </w:p>
      </w:tc>
      <w:tc>
        <w:tcPr>
          <w:tcW w:w="5216" w:type="dxa"/>
          <w:tcBorders>
            <w:left w:val="single" w:sz="4" w:space="0" w:color="auto"/>
          </w:tcBorders>
        </w:tcPr>
        <w:p w14:paraId="38E8A52E" w14:textId="77777777" w:rsidR="00B12F6E" w:rsidRDefault="00B12F6E">
          <w:pPr>
            <w:pStyle w:val="Tabellinnehll"/>
          </w:pPr>
        </w:p>
      </w:tc>
    </w:tr>
  </w:tbl>
  <w:p w14:paraId="6B6CA0D9"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67C76EF9" w14:textId="77777777" w:rsidTr="004A48AB">
      <w:trPr>
        <w:cantSplit/>
        <w:trHeight w:hRule="exact" w:val="170"/>
      </w:trPr>
      <w:tc>
        <w:tcPr>
          <w:tcW w:w="5216" w:type="dxa"/>
          <w:gridSpan w:val="4"/>
          <w:tcBorders>
            <w:top w:val="single" w:sz="4" w:space="0" w:color="auto"/>
            <w:left w:val="single" w:sz="4" w:space="0" w:color="auto"/>
          </w:tcBorders>
        </w:tcPr>
        <w:p w14:paraId="14C537E5" w14:textId="4B9959A8" w:rsidR="00C83719" w:rsidRDefault="00C67FDD" w:rsidP="00D42FB6">
          <w:pPr>
            <w:pStyle w:val="Ledtext"/>
            <w:rPr>
              <w:sz w:val="14"/>
            </w:rPr>
          </w:pPr>
          <w:r>
            <w:rPr>
              <w:noProof/>
              <w:sz w:val="14"/>
            </w:rPr>
            <mc:AlternateContent>
              <mc:Choice Requires="wps">
                <w:drawing>
                  <wp:anchor distT="0" distB="0" distL="0" distR="0" simplePos="0" relativeHeight="251658240" behindDoc="0" locked="0" layoutInCell="1" allowOverlap="1" wp14:anchorId="55116610" wp14:editId="6D17E407">
                    <wp:simplePos x="635" y="635"/>
                    <wp:positionH relativeFrom="page">
                      <wp:align>left</wp:align>
                    </wp:positionH>
                    <wp:positionV relativeFrom="page">
                      <wp:align>bottom</wp:align>
                    </wp:positionV>
                    <wp:extent cx="443865" cy="443865"/>
                    <wp:effectExtent l="0" t="0" r="7620" b="0"/>
                    <wp:wrapNone/>
                    <wp:docPr id="1990629283" name="Textruta 1"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723CD" w14:textId="60E56209"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116610" id="_x0000_t202" coordsize="21600,21600" o:spt="202" path="m,l,21600r21600,l21600,xe">
                    <v:stroke joinstyle="miter"/>
                    <v:path gradientshapeok="t" o:connecttype="rect"/>
                  </v:shapetype>
                  <v:shape id="Textruta 1" o:spid="_x0000_s1028" type="#_x0000_t202" alt="Öpp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4B723CD" w14:textId="60E56209"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v:textbox>
                    <w10:wrap anchorx="page" anchory="page"/>
                  </v:shape>
                </w:pict>
              </mc:Fallback>
            </mc:AlternateContent>
          </w:r>
          <w:r w:rsidR="00C83719">
            <w:rPr>
              <w:sz w:val="14"/>
            </w:rPr>
            <w:t>Justerandes sign</w:t>
          </w:r>
        </w:p>
      </w:tc>
      <w:tc>
        <w:tcPr>
          <w:tcW w:w="5216" w:type="dxa"/>
          <w:tcBorders>
            <w:top w:val="single" w:sz="4" w:space="0" w:color="auto"/>
          </w:tcBorders>
        </w:tcPr>
        <w:p w14:paraId="6CFE0309" w14:textId="77777777" w:rsidR="00C83719" w:rsidRDefault="00C83719" w:rsidP="00D42FB6">
          <w:pPr>
            <w:pStyle w:val="Ledtext"/>
            <w:rPr>
              <w:sz w:val="14"/>
            </w:rPr>
          </w:pPr>
          <w:r>
            <w:rPr>
              <w:sz w:val="14"/>
            </w:rPr>
            <w:t>Utdragsbestyrkande</w:t>
          </w:r>
        </w:p>
      </w:tc>
    </w:tr>
    <w:tr w:rsidR="00C83719" w14:paraId="5F5393E1" w14:textId="77777777" w:rsidTr="004A48AB">
      <w:trPr>
        <w:cantSplit/>
        <w:trHeight w:hRule="exact" w:val="510"/>
      </w:trPr>
      <w:tc>
        <w:tcPr>
          <w:tcW w:w="1304" w:type="dxa"/>
          <w:tcBorders>
            <w:left w:val="single" w:sz="4" w:space="0" w:color="auto"/>
          </w:tcBorders>
        </w:tcPr>
        <w:p w14:paraId="68F9264A" w14:textId="77777777" w:rsidR="00C83719" w:rsidRDefault="00C83719" w:rsidP="00D42FB6">
          <w:pPr>
            <w:pStyle w:val="Tabellinnehll"/>
          </w:pPr>
        </w:p>
      </w:tc>
      <w:tc>
        <w:tcPr>
          <w:tcW w:w="1304" w:type="dxa"/>
          <w:tcBorders>
            <w:left w:val="single" w:sz="4" w:space="0" w:color="auto"/>
          </w:tcBorders>
        </w:tcPr>
        <w:p w14:paraId="393ECAF0" w14:textId="77777777" w:rsidR="00C83719" w:rsidRDefault="00C83719" w:rsidP="00D42FB6">
          <w:pPr>
            <w:pStyle w:val="Tabellinnehll"/>
          </w:pPr>
        </w:p>
      </w:tc>
      <w:tc>
        <w:tcPr>
          <w:tcW w:w="1304" w:type="dxa"/>
          <w:tcBorders>
            <w:left w:val="single" w:sz="4" w:space="0" w:color="auto"/>
          </w:tcBorders>
        </w:tcPr>
        <w:p w14:paraId="38FC1BCD" w14:textId="77777777" w:rsidR="00C83719" w:rsidRDefault="00C83719" w:rsidP="00D42FB6">
          <w:pPr>
            <w:pStyle w:val="Tabellinnehll"/>
          </w:pPr>
        </w:p>
      </w:tc>
      <w:tc>
        <w:tcPr>
          <w:tcW w:w="1304" w:type="dxa"/>
          <w:tcBorders>
            <w:left w:val="single" w:sz="4" w:space="0" w:color="auto"/>
          </w:tcBorders>
        </w:tcPr>
        <w:p w14:paraId="3AC34D4E" w14:textId="77777777" w:rsidR="00C83719" w:rsidRDefault="00C83719" w:rsidP="00D42FB6">
          <w:pPr>
            <w:pStyle w:val="Tabellinnehll"/>
          </w:pPr>
        </w:p>
      </w:tc>
      <w:tc>
        <w:tcPr>
          <w:tcW w:w="5216" w:type="dxa"/>
          <w:tcBorders>
            <w:left w:val="single" w:sz="4" w:space="0" w:color="auto"/>
          </w:tcBorders>
        </w:tcPr>
        <w:p w14:paraId="71798E43" w14:textId="77777777" w:rsidR="00C83719" w:rsidRDefault="00C83719" w:rsidP="00D42FB6">
          <w:pPr>
            <w:pStyle w:val="Tabellinnehll"/>
          </w:pPr>
        </w:p>
      </w:tc>
    </w:tr>
  </w:tbl>
  <w:p w14:paraId="245CFC2D"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1F17" w14:textId="6E91D1F3" w:rsidR="00C67FDD" w:rsidRDefault="00C67FDD">
    <w:pPr>
      <w:pStyle w:val="Sidfot"/>
    </w:pPr>
    <w:r>
      <w:rPr>
        <w:noProof/>
      </w:rPr>
      <mc:AlternateContent>
        <mc:Choice Requires="wps">
          <w:drawing>
            <wp:anchor distT="0" distB="0" distL="0" distR="0" simplePos="0" relativeHeight="251662336" behindDoc="0" locked="0" layoutInCell="1" allowOverlap="1" wp14:anchorId="6B303FCD" wp14:editId="35C60487">
              <wp:simplePos x="635" y="635"/>
              <wp:positionH relativeFrom="page">
                <wp:align>left</wp:align>
              </wp:positionH>
              <wp:positionV relativeFrom="page">
                <wp:align>bottom</wp:align>
              </wp:positionV>
              <wp:extent cx="443865" cy="443865"/>
              <wp:effectExtent l="0" t="0" r="7620" b="0"/>
              <wp:wrapNone/>
              <wp:docPr id="1731626010" name="Textruta 5"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E52B0" w14:textId="0DE7189C"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03FCD" id="_x0000_t202" coordsize="21600,21600" o:spt="202" path="m,l,21600r21600,l21600,xe">
              <v:stroke joinstyle="miter"/>
              <v:path gradientshapeok="t" o:connecttype="rect"/>
            </v:shapetype>
            <v:shape id="Textruta 5" o:spid="_x0000_s1029" type="#_x0000_t202" alt="Öppen"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CEE52B0" w14:textId="0DE7189C"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C333" w14:textId="40A4454C" w:rsidR="00BC17AD" w:rsidRDefault="00C67FDD" w:rsidP="00BC17AD">
    <w:pPr>
      <w:pStyle w:val="Sidfotledtext"/>
    </w:pPr>
    <w:r>
      <w:rPr>
        <w:noProof/>
      </w:rPr>
      <mc:AlternateContent>
        <mc:Choice Requires="wps">
          <w:drawing>
            <wp:anchor distT="0" distB="0" distL="0" distR="0" simplePos="0" relativeHeight="251663360" behindDoc="0" locked="0" layoutInCell="1" allowOverlap="1" wp14:anchorId="790346CD" wp14:editId="50947A95">
              <wp:simplePos x="1548765" y="9789795"/>
              <wp:positionH relativeFrom="page">
                <wp:align>left</wp:align>
              </wp:positionH>
              <wp:positionV relativeFrom="page">
                <wp:align>bottom</wp:align>
              </wp:positionV>
              <wp:extent cx="443865" cy="443865"/>
              <wp:effectExtent l="0" t="0" r="7620" b="0"/>
              <wp:wrapNone/>
              <wp:docPr id="1091349624" name="Textruta 6"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8A72B" w14:textId="6C61CFF2"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0346CD" id="_x0000_t202" coordsize="21600,21600" o:spt="202" path="m,l,21600r21600,l21600,xe">
              <v:stroke joinstyle="miter"/>
              <v:path gradientshapeok="t" o:connecttype="rect"/>
            </v:shapetype>
            <v:shape id="Textruta 6" o:spid="_x0000_s1030" type="#_x0000_t202" alt="Öppen"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4E8A72B" w14:textId="6C61CFF2"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v:textbox>
              <w10:wrap anchorx="page" anchory="page"/>
            </v:shape>
          </w:pict>
        </mc:Fallback>
      </mc:AlternateContent>
    </w:r>
  </w:p>
  <w:tbl>
    <w:tblPr>
      <w:tblW w:w="10432" w:type="dxa"/>
      <w:tblInd w:w="-1304" w:type="dxa"/>
      <w:tblLayout w:type="fixed"/>
      <w:tblCellMar>
        <w:left w:w="28" w:type="dxa"/>
        <w:right w:w="28" w:type="dxa"/>
      </w:tblCellMar>
      <w:tblLook w:val="0000" w:firstRow="0" w:lastRow="0" w:firstColumn="0" w:lastColumn="0" w:noHBand="0" w:noVBand="0"/>
    </w:tblPr>
    <w:tblGrid>
      <w:gridCol w:w="5216"/>
      <w:gridCol w:w="5216"/>
    </w:tblGrid>
    <w:tr w:rsidR="00441E14" w14:paraId="36B54D6F" w14:textId="77777777" w:rsidTr="00D82D33">
      <w:trPr>
        <w:cantSplit/>
        <w:trHeight w:hRule="exact" w:val="170"/>
      </w:trPr>
      <w:tc>
        <w:tcPr>
          <w:tcW w:w="5216" w:type="dxa"/>
          <w:tcBorders>
            <w:top w:val="single" w:sz="4" w:space="0" w:color="auto"/>
            <w:left w:val="single" w:sz="4" w:space="0" w:color="auto"/>
          </w:tcBorders>
        </w:tcPr>
        <w:p w14:paraId="45EF5DC2" w14:textId="77777777" w:rsidR="00441E14" w:rsidRPr="00F9587B" w:rsidRDefault="00441E14" w:rsidP="00441E14">
          <w:pPr>
            <w:pStyle w:val="Sidfotledtext"/>
            <w:rPr>
              <w:sz w:val="16"/>
            </w:rPr>
          </w:pPr>
          <w:r>
            <w:t>Justerares signaturer</w:t>
          </w:r>
        </w:p>
      </w:tc>
      <w:tc>
        <w:tcPr>
          <w:tcW w:w="5216" w:type="dxa"/>
          <w:tcBorders>
            <w:top w:val="single" w:sz="4" w:space="0" w:color="auto"/>
          </w:tcBorders>
        </w:tcPr>
        <w:p w14:paraId="0AECBA57" w14:textId="77777777" w:rsidR="00441E14" w:rsidRPr="00F9587B" w:rsidRDefault="00441E14" w:rsidP="00441E14">
          <w:pPr>
            <w:pStyle w:val="Sidfotledtext"/>
            <w:rPr>
              <w:sz w:val="16"/>
            </w:rPr>
          </w:pPr>
          <w:r w:rsidRPr="00F91325">
            <w:rPr>
              <w:rFonts w:ascii="Calibri Light" w:hAnsi="Calibri Light" w:cs="Calibri Light"/>
              <w:sz w:val="16"/>
            </w:rPr>
            <w:t>Utdragsbestyrkande</w:t>
          </w:r>
        </w:p>
      </w:tc>
    </w:tr>
    <w:tr w:rsidR="00441E14" w14:paraId="6F404A8C" w14:textId="77777777" w:rsidTr="00E90194">
      <w:trPr>
        <w:cantSplit/>
        <w:trHeight w:hRule="exact" w:val="671"/>
      </w:trPr>
      <w:tc>
        <w:tcPr>
          <w:tcW w:w="5216" w:type="dxa"/>
          <w:tcBorders>
            <w:left w:val="single" w:sz="4" w:space="0" w:color="auto"/>
          </w:tcBorders>
        </w:tcPr>
        <w:p w14:paraId="64686D25" w14:textId="77777777" w:rsidR="00441E14" w:rsidRDefault="00441E14" w:rsidP="00441E14">
          <w:pPr>
            <w:pStyle w:val="Tabellinnehll"/>
          </w:pPr>
        </w:p>
      </w:tc>
      <w:tc>
        <w:tcPr>
          <w:tcW w:w="5216" w:type="dxa"/>
          <w:tcBorders>
            <w:left w:val="single" w:sz="4" w:space="0" w:color="auto"/>
          </w:tcBorders>
        </w:tcPr>
        <w:p w14:paraId="15300BC5" w14:textId="77777777" w:rsidR="00441E14" w:rsidRDefault="00441E14" w:rsidP="00441E14">
          <w:pPr>
            <w:pStyle w:val="Tabellinnehll"/>
          </w:pPr>
        </w:p>
      </w:tc>
    </w:tr>
  </w:tbl>
  <w:p w14:paraId="1078CFBA" w14:textId="77777777" w:rsidR="00BC17AD" w:rsidRDefault="00BC17AD" w:rsidP="00BC17AD">
    <w:pPr>
      <w:pStyle w:val="Sidfo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E70B" w14:textId="3841E7F2" w:rsidR="00C67FDD" w:rsidRDefault="00C67FDD">
    <w:pPr>
      <w:pStyle w:val="Sidfot"/>
    </w:pPr>
    <w:r>
      <w:rPr>
        <w:noProof/>
      </w:rPr>
      <mc:AlternateContent>
        <mc:Choice Requires="wps">
          <w:drawing>
            <wp:anchor distT="0" distB="0" distL="0" distR="0" simplePos="0" relativeHeight="251661312" behindDoc="0" locked="0" layoutInCell="1" allowOverlap="1" wp14:anchorId="536BFC17" wp14:editId="79C0D8C5">
              <wp:simplePos x="635" y="635"/>
              <wp:positionH relativeFrom="page">
                <wp:align>left</wp:align>
              </wp:positionH>
              <wp:positionV relativeFrom="page">
                <wp:align>bottom</wp:align>
              </wp:positionV>
              <wp:extent cx="443865" cy="443865"/>
              <wp:effectExtent l="0" t="0" r="7620" b="0"/>
              <wp:wrapNone/>
              <wp:docPr id="1378013067" name="Textruta 4"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23D19" w14:textId="637EEDE7"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BFC17" id="_x0000_t202" coordsize="21600,21600" o:spt="202" path="m,l,21600r21600,l21600,xe">
              <v:stroke joinstyle="miter"/>
              <v:path gradientshapeok="t" o:connecttype="rect"/>
            </v:shapetype>
            <v:shape id="Textruta 4" o:spid="_x0000_s1031" type="#_x0000_t202" alt="Öppen"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3D23D19" w14:textId="637EEDE7" w:rsidR="00C67FDD" w:rsidRPr="00C67FDD" w:rsidRDefault="00C67FDD" w:rsidP="00C67FDD">
                    <w:pPr>
                      <w:rPr>
                        <w:rFonts w:ascii="Calibri" w:eastAsia="Calibri" w:hAnsi="Calibri" w:cs="Calibri"/>
                        <w:noProof/>
                        <w:color w:val="000000"/>
                        <w:sz w:val="20"/>
                      </w:rPr>
                    </w:pPr>
                    <w:r w:rsidRPr="00C67FDD">
                      <w:rPr>
                        <w:rFonts w:ascii="Calibri" w:eastAsia="Calibri" w:hAnsi="Calibri" w:cs="Calibri"/>
                        <w:noProof/>
                        <w:color w:val="000000"/>
                        <w:sz w:val="20"/>
                      </w:rPr>
                      <w:t>Öppen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5429" w14:textId="77777777" w:rsidR="00D351E0" w:rsidRDefault="00D351E0">
      <w:r>
        <w:separator/>
      </w:r>
    </w:p>
  </w:footnote>
  <w:footnote w:type="continuationSeparator" w:id="0">
    <w:p w14:paraId="084102FB" w14:textId="77777777" w:rsidR="00D351E0" w:rsidRDefault="00D3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8D52" w14:textId="77777777" w:rsidR="009734B4" w:rsidRDefault="009734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F91325" w14:paraId="67D63DF8" w14:textId="77777777" w:rsidTr="00B12F6E">
      <w:trPr>
        <w:cantSplit/>
        <w:trHeight w:val="435"/>
      </w:trPr>
      <w:tc>
        <w:tcPr>
          <w:tcW w:w="5216" w:type="dxa"/>
          <w:vMerge w:val="restart"/>
        </w:tcPr>
        <w:p w14:paraId="3FDA3DFA" w14:textId="77777777" w:rsidR="00C83719" w:rsidRPr="00F91325" w:rsidRDefault="00E228DF" w:rsidP="000A1532">
          <w:pPr>
            <w:pStyle w:val="Sidhuvud"/>
            <w:spacing w:after="240"/>
            <w:rPr>
              <w:rFonts w:ascii="Calibri Light" w:hAnsi="Calibri Light" w:cs="Calibri Light"/>
            </w:rPr>
          </w:pPr>
          <w:r>
            <w:rPr>
              <w:noProof/>
            </w:rPr>
            <w:drawing>
              <wp:inline distT="0" distB="0" distL="0" distR="0" wp14:anchorId="2F518B89" wp14:editId="6662CD93">
                <wp:extent cx="1259205" cy="4832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83235"/>
                        </a:xfrm>
                        <a:prstGeom prst="rect">
                          <a:avLst/>
                        </a:prstGeom>
                        <a:noFill/>
                        <a:ln>
                          <a:noFill/>
                        </a:ln>
                      </pic:spPr>
                    </pic:pic>
                  </a:graphicData>
                </a:graphic>
              </wp:inline>
            </w:drawing>
          </w:r>
        </w:p>
        <w:p w14:paraId="3288632F" w14:textId="77777777" w:rsidR="00C83719" w:rsidRPr="004820C2" w:rsidRDefault="00D351E0" w:rsidP="006F12EF">
          <w:pPr>
            <w:pStyle w:val="Sidhuvud"/>
            <w:rPr>
              <w:rFonts w:ascii="Calibri Light" w:hAnsi="Calibri Light" w:cs="Calibri Light"/>
              <w:b/>
              <w:bCs/>
              <w:sz w:val="24"/>
              <w:szCs w:val="24"/>
            </w:rPr>
          </w:pPr>
          <w:r>
            <w:rPr>
              <w:rFonts w:ascii="Calibri Light" w:hAnsi="Calibri Light" w:cs="Calibri Light"/>
              <w:b/>
              <w:sz w:val="24"/>
              <w:szCs w:val="24"/>
            </w:rPr>
            <w:t>Samhällsbyggnadsnämnden</w:t>
          </w:r>
        </w:p>
      </w:tc>
      <w:tc>
        <w:tcPr>
          <w:tcW w:w="3912" w:type="dxa"/>
          <w:gridSpan w:val="2"/>
          <w:vAlign w:val="bottom"/>
        </w:tcPr>
        <w:p w14:paraId="3551C0DD" w14:textId="77777777" w:rsidR="00C83719" w:rsidRPr="00D93432" w:rsidRDefault="00D859D5" w:rsidP="00A809D1">
          <w:pPr>
            <w:pStyle w:val="Sidhuvud"/>
            <w:rPr>
              <w:rFonts w:ascii="Calibri Light" w:hAnsi="Calibri Light" w:cs="Calibri Light"/>
              <w:b/>
              <w:bCs/>
              <w:sz w:val="24"/>
              <w:szCs w:val="24"/>
            </w:rPr>
          </w:pPr>
          <w:r w:rsidRPr="00D93432">
            <w:rPr>
              <w:rFonts w:ascii="Calibri Light" w:hAnsi="Calibri Light" w:cs="Calibri Light"/>
              <w:b/>
              <w:bCs/>
              <w:sz w:val="24"/>
              <w:szCs w:val="24"/>
            </w:rPr>
            <w:t>Protokoll</w:t>
          </w:r>
        </w:p>
      </w:tc>
      <w:tc>
        <w:tcPr>
          <w:tcW w:w="1304" w:type="dxa"/>
          <w:vAlign w:val="bottom"/>
        </w:tcPr>
        <w:p w14:paraId="1C60C05E" w14:textId="77777777" w:rsidR="00C83719" w:rsidRPr="00F91325" w:rsidRDefault="00C83719" w:rsidP="00596E7F">
          <w:pPr>
            <w:pStyle w:val="Sidhuvudledtext"/>
            <w:rPr>
              <w:rStyle w:val="Sidnummer"/>
              <w:rFonts w:ascii="Calibri Light" w:hAnsi="Calibri Light" w:cs="Calibri Light"/>
              <w:sz w:val="16"/>
              <w:szCs w:val="16"/>
            </w:rPr>
          </w:pPr>
          <w:r w:rsidRPr="00F91325">
            <w:rPr>
              <w:rStyle w:val="Sidnummer"/>
              <w:rFonts w:ascii="Calibri Light" w:hAnsi="Calibri Light" w:cs="Calibri Light"/>
              <w:sz w:val="16"/>
              <w:szCs w:val="16"/>
            </w:rPr>
            <w:t>Sida</w:t>
          </w:r>
        </w:p>
        <w:p w14:paraId="46C0A712" w14:textId="77777777" w:rsidR="00C83719" w:rsidRPr="00F91325" w:rsidRDefault="00C83719" w:rsidP="00A809D1">
          <w:pPr>
            <w:pStyle w:val="Sidhuvud"/>
            <w:rPr>
              <w:rFonts w:ascii="Calibri Light" w:hAnsi="Calibri Light" w:cs="Calibri Light"/>
            </w:rPr>
          </w:pP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PAGE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1</w:t>
          </w:r>
          <w:r w:rsidRPr="00F91325">
            <w:rPr>
              <w:rStyle w:val="Sidnummer"/>
              <w:rFonts w:ascii="Calibri Light" w:hAnsi="Calibri Light" w:cs="Calibri Light"/>
            </w:rPr>
            <w:fldChar w:fldCharType="end"/>
          </w:r>
          <w:r w:rsidRPr="00F91325">
            <w:rPr>
              <w:rStyle w:val="Sidnummer"/>
              <w:rFonts w:ascii="Calibri Light" w:hAnsi="Calibri Light" w:cs="Calibri Light"/>
            </w:rPr>
            <w:t>(</w:t>
          </w: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NUMPAGES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3</w:t>
          </w:r>
          <w:r w:rsidRPr="00F91325">
            <w:rPr>
              <w:rStyle w:val="Sidnummer"/>
              <w:rFonts w:ascii="Calibri Light" w:hAnsi="Calibri Light" w:cs="Calibri Light"/>
            </w:rPr>
            <w:fldChar w:fldCharType="end"/>
          </w:r>
          <w:r w:rsidRPr="00F91325">
            <w:rPr>
              <w:rStyle w:val="Sidnummer"/>
              <w:rFonts w:ascii="Calibri Light" w:hAnsi="Calibri Light" w:cs="Calibri Light"/>
            </w:rPr>
            <w:t>)</w:t>
          </w:r>
        </w:p>
      </w:tc>
    </w:tr>
    <w:tr w:rsidR="00C83719" w:rsidRPr="00F91325" w14:paraId="3D444E50" w14:textId="77777777" w:rsidTr="00B12F6E">
      <w:trPr>
        <w:cantSplit/>
        <w:trHeight w:val="480"/>
      </w:trPr>
      <w:tc>
        <w:tcPr>
          <w:tcW w:w="5216" w:type="dxa"/>
          <w:vMerge/>
        </w:tcPr>
        <w:p w14:paraId="21144A88" w14:textId="77777777" w:rsidR="00C83719" w:rsidRPr="00F91325" w:rsidRDefault="00C83719" w:rsidP="00A809D1">
          <w:pPr>
            <w:pStyle w:val="Tabellinnehll"/>
            <w:rPr>
              <w:rFonts w:cs="Calibri Light"/>
            </w:rPr>
          </w:pPr>
        </w:p>
      </w:tc>
      <w:tc>
        <w:tcPr>
          <w:tcW w:w="2608" w:type="dxa"/>
          <w:vAlign w:val="bottom"/>
        </w:tcPr>
        <w:p w14:paraId="227C0B6A" w14:textId="77777777" w:rsidR="00C83719" w:rsidRPr="00F91325" w:rsidRDefault="00C83719" w:rsidP="00956F71">
          <w:pPr>
            <w:pStyle w:val="Sidhuvudledtext"/>
            <w:rPr>
              <w:rFonts w:ascii="Calibri Light" w:hAnsi="Calibri Light" w:cs="Calibri Light"/>
              <w:sz w:val="16"/>
              <w:szCs w:val="16"/>
            </w:rPr>
          </w:pPr>
          <w:r w:rsidRPr="00F91325">
            <w:rPr>
              <w:rFonts w:ascii="Calibri Light" w:hAnsi="Calibri Light" w:cs="Calibri Light"/>
              <w:sz w:val="16"/>
              <w:szCs w:val="16"/>
            </w:rPr>
            <w:t>Sammanträdesdatum</w:t>
          </w:r>
        </w:p>
        <w:p w14:paraId="0BCEAA57" w14:textId="77777777" w:rsidR="00C83719" w:rsidRPr="00F91325" w:rsidRDefault="00D351E0" w:rsidP="00596E7F">
          <w:pPr>
            <w:pStyle w:val="Sidhuvud"/>
            <w:rPr>
              <w:rFonts w:ascii="Calibri Light" w:hAnsi="Calibri Light" w:cs="Calibri Light"/>
            </w:rPr>
          </w:pPr>
          <w:r>
            <w:rPr>
              <w:rFonts w:ascii="Calibri Light" w:hAnsi="Calibri Light" w:cs="Calibri Light"/>
            </w:rPr>
            <w:t>2022-09-20</w:t>
          </w:r>
        </w:p>
      </w:tc>
      <w:tc>
        <w:tcPr>
          <w:tcW w:w="2608" w:type="dxa"/>
          <w:gridSpan w:val="2"/>
          <w:vAlign w:val="bottom"/>
        </w:tcPr>
        <w:p w14:paraId="1269945D" w14:textId="77777777" w:rsidR="00C83719" w:rsidRPr="00F91325" w:rsidRDefault="00C83719" w:rsidP="00A809D1">
          <w:pPr>
            <w:pStyle w:val="Sidhuvudledtext"/>
            <w:rPr>
              <w:rFonts w:ascii="Calibri Light" w:hAnsi="Calibri Light" w:cs="Calibri Light"/>
            </w:rPr>
          </w:pPr>
        </w:p>
        <w:p w14:paraId="776D7592" w14:textId="77777777" w:rsidR="00C83719" w:rsidRPr="00F91325" w:rsidRDefault="00C83719" w:rsidP="003E2D3E">
          <w:pPr>
            <w:pStyle w:val="Sidhuvud"/>
            <w:rPr>
              <w:rFonts w:ascii="Calibri Light" w:hAnsi="Calibri Light" w:cs="Calibri Light"/>
            </w:rPr>
          </w:pPr>
        </w:p>
      </w:tc>
    </w:tr>
    <w:tr w:rsidR="00C83719" w:rsidRPr="00F91325" w14:paraId="7F9C08D3" w14:textId="77777777" w:rsidTr="00B12F6E">
      <w:trPr>
        <w:cantSplit/>
        <w:trHeight w:val="480"/>
      </w:trPr>
      <w:tc>
        <w:tcPr>
          <w:tcW w:w="5216" w:type="dxa"/>
          <w:vMerge/>
          <w:vAlign w:val="bottom"/>
        </w:tcPr>
        <w:p w14:paraId="007D18AD" w14:textId="77777777" w:rsidR="00C83719" w:rsidRPr="00F91325" w:rsidRDefault="00C83719" w:rsidP="00A809D1">
          <w:pPr>
            <w:pStyle w:val="Sidhuvud"/>
            <w:rPr>
              <w:rFonts w:ascii="Calibri Light" w:hAnsi="Calibri Light" w:cs="Calibri Light"/>
            </w:rPr>
          </w:pPr>
        </w:p>
      </w:tc>
      <w:tc>
        <w:tcPr>
          <w:tcW w:w="2608" w:type="dxa"/>
          <w:vAlign w:val="bottom"/>
        </w:tcPr>
        <w:p w14:paraId="5A284E82" w14:textId="77777777" w:rsidR="00C83719" w:rsidRPr="00F91325" w:rsidRDefault="00C83719" w:rsidP="00A809D1">
          <w:pPr>
            <w:pStyle w:val="Sidhuvud"/>
            <w:rPr>
              <w:rFonts w:ascii="Calibri Light" w:hAnsi="Calibri Light" w:cs="Calibri Light"/>
            </w:rPr>
          </w:pPr>
        </w:p>
      </w:tc>
      <w:tc>
        <w:tcPr>
          <w:tcW w:w="2608" w:type="dxa"/>
          <w:gridSpan w:val="2"/>
          <w:vAlign w:val="bottom"/>
        </w:tcPr>
        <w:p w14:paraId="5758AAC4" w14:textId="77777777" w:rsidR="00C83719" w:rsidRPr="00F91325" w:rsidRDefault="00C83719" w:rsidP="00A809D1">
          <w:pPr>
            <w:pStyle w:val="Sidhuvud"/>
            <w:rPr>
              <w:rFonts w:ascii="Calibri Light" w:hAnsi="Calibri Light" w:cs="Calibri Light"/>
            </w:rPr>
          </w:pPr>
        </w:p>
      </w:tc>
    </w:tr>
  </w:tbl>
  <w:p w14:paraId="200B8EE0" w14:textId="77777777" w:rsidR="00C83719" w:rsidRPr="00F91325" w:rsidRDefault="00C83719" w:rsidP="004D7F84">
    <w:pPr>
      <w:pStyle w:val="Sidhuvud"/>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0944"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1736A9DC" w14:textId="77777777" w:rsidTr="00460CFE">
      <w:trPr>
        <w:cantSplit/>
        <w:trHeight w:val="435"/>
      </w:trPr>
      <w:tc>
        <w:tcPr>
          <w:tcW w:w="5216" w:type="dxa"/>
          <w:vMerge w:val="restart"/>
        </w:tcPr>
        <w:p w14:paraId="0DF8D7D5" w14:textId="77777777" w:rsidR="004D7F84" w:rsidRPr="00592D4E" w:rsidRDefault="001F61E7" w:rsidP="000A1532">
          <w:pPr>
            <w:pStyle w:val="Sidhuvud"/>
            <w:spacing w:after="240"/>
          </w:pPr>
          <w:r>
            <w:rPr>
              <w:noProof/>
            </w:rPr>
            <w:drawing>
              <wp:inline distT="0" distB="0" distL="0" distR="0" wp14:anchorId="5FFEAED7" wp14:editId="48864639">
                <wp:extent cx="1259205" cy="4832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05" cy="483235"/>
                        </a:xfrm>
                        <a:prstGeom prst="rect">
                          <a:avLst/>
                        </a:prstGeom>
                        <a:noFill/>
                        <a:ln>
                          <a:noFill/>
                        </a:ln>
                      </pic:spPr>
                    </pic:pic>
                  </a:graphicData>
                </a:graphic>
              </wp:inline>
            </w:drawing>
          </w:r>
        </w:p>
        <w:p w14:paraId="1E7CC03A" w14:textId="77777777" w:rsidR="004D7F84" w:rsidRPr="00F23159" w:rsidRDefault="00D351E0" w:rsidP="001C0127">
          <w:pPr>
            <w:pStyle w:val="Sidhuvud"/>
            <w:tabs>
              <w:tab w:val="left" w:pos="1755"/>
            </w:tabs>
            <w:rPr>
              <w:rFonts w:ascii="Calibri Light" w:hAnsi="Calibri Light" w:cs="Calibri Light"/>
              <w:b/>
              <w:bCs/>
            </w:rPr>
          </w:pPr>
          <w:r>
            <w:rPr>
              <w:rFonts w:ascii="Calibri Light" w:hAnsi="Calibri Light" w:cs="Calibri Light"/>
              <w:b/>
              <w:sz w:val="24"/>
              <w:szCs w:val="24"/>
            </w:rPr>
            <w:t>Samhällsbyggnadsnämnden</w:t>
          </w:r>
          <w:r w:rsidR="001C0127">
            <w:rPr>
              <w:rFonts w:ascii="Calibri Light" w:hAnsi="Calibri Light" w:cs="Calibri Light"/>
              <w:b/>
            </w:rPr>
            <w:tab/>
          </w:r>
        </w:p>
      </w:tc>
      <w:tc>
        <w:tcPr>
          <w:tcW w:w="3912" w:type="dxa"/>
          <w:gridSpan w:val="2"/>
          <w:vAlign w:val="bottom"/>
        </w:tcPr>
        <w:p w14:paraId="32E72D3D" w14:textId="77777777" w:rsidR="004D7F84" w:rsidRPr="00F91325" w:rsidRDefault="004D7F84" w:rsidP="00A809D1">
          <w:pPr>
            <w:pStyle w:val="Sidhuvud"/>
            <w:rPr>
              <w:rFonts w:ascii="Calibri Light" w:hAnsi="Calibri Light" w:cs="Calibri Light"/>
              <w:b/>
              <w:bCs/>
            </w:rPr>
          </w:pPr>
          <w:r w:rsidRPr="009734B4">
            <w:rPr>
              <w:rFonts w:ascii="Calibri Light" w:hAnsi="Calibri Light" w:cs="Calibri Light"/>
              <w:b/>
              <w:bCs/>
              <w:sz w:val="24"/>
              <w:szCs w:val="22"/>
            </w:rPr>
            <w:t>P</w:t>
          </w:r>
          <w:r w:rsidR="00D859D5" w:rsidRPr="009734B4">
            <w:rPr>
              <w:rFonts w:ascii="Calibri Light" w:hAnsi="Calibri Light" w:cs="Calibri Light"/>
              <w:b/>
              <w:bCs/>
              <w:sz w:val="24"/>
              <w:szCs w:val="22"/>
            </w:rPr>
            <w:t>rotokoll</w:t>
          </w:r>
        </w:p>
      </w:tc>
      <w:tc>
        <w:tcPr>
          <w:tcW w:w="1304" w:type="dxa"/>
          <w:vAlign w:val="bottom"/>
        </w:tcPr>
        <w:p w14:paraId="69BF5187" w14:textId="77777777" w:rsidR="004D7F84" w:rsidRPr="00F91325" w:rsidRDefault="004D7F84" w:rsidP="00596E7F">
          <w:pPr>
            <w:pStyle w:val="Sidhuvudledtext"/>
            <w:rPr>
              <w:rStyle w:val="Sidnummer"/>
              <w:rFonts w:ascii="Calibri Light" w:hAnsi="Calibri Light" w:cs="Calibri Light"/>
              <w:sz w:val="16"/>
              <w:szCs w:val="16"/>
            </w:rPr>
          </w:pPr>
          <w:r w:rsidRPr="00F91325">
            <w:rPr>
              <w:rStyle w:val="Sidnummer"/>
              <w:rFonts w:ascii="Calibri Light" w:hAnsi="Calibri Light" w:cs="Calibri Light"/>
              <w:sz w:val="16"/>
              <w:szCs w:val="16"/>
            </w:rPr>
            <w:t>Sida</w:t>
          </w:r>
        </w:p>
        <w:p w14:paraId="6BA7961C" w14:textId="77777777" w:rsidR="004D7F84" w:rsidRPr="00F91325" w:rsidRDefault="004D7F84" w:rsidP="00A809D1">
          <w:pPr>
            <w:pStyle w:val="Sidhuvud"/>
            <w:rPr>
              <w:rFonts w:ascii="Calibri Light" w:hAnsi="Calibri Light" w:cs="Calibri Light"/>
            </w:rPr>
          </w:pP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PAGE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2</w:t>
          </w:r>
          <w:r w:rsidRPr="00F91325">
            <w:rPr>
              <w:rStyle w:val="Sidnummer"/>
              <w:rFonts w:ascii="Calibri Light" w:hAnsi="Calibri Light" w:cs="Calibri Light"/>
            </w:rPr>
            <w:fldChar w:fldCharType="end"/>
          </w:r>
          <w:r w:rsidRPr="00F91325">
            <w:rPr>
              <w:rStyle w:val="Sidnummer"/>
              <w:rFonts w:ascii="Calibri Light" w:hAnsi="Calibri Light" w:cs="Calibri Light"/>
            </w:rPr>
            <w:t>(</w:t>
          </w: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NUMPAGES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3</w:t>
          </w:r>
          <w:r w:rsidRPr="00F91325">
            <w:rPr>
              <w:rStyle w:val="Sidnummer"/>
              <w:rFonts w:ascii="Calibri Light" w:hAnsi="Calibri Light" w:cs="Calibri Light"/>
            </w:rPr>
            <w:fldChar w:fldCharType="end"/>
          </w:r>
          <w:r w:rsidRPr="00F91325">
            <w:rPr>
              <w:rStyle w:val="Sidnummer"/>
              <w:rFonts w:ascii="Calibri Light" w:hAnsi="Calibri Light" w:cs="Calibri Light"/>
            </w:rPr>
            <w:t>)</w:t>
          </w:r>
        </w:p>
      </w:tc>
    </w:tr>
    <w:tr w:rsidR="004D7F84" w:rsidRPr="00455D47" w14:paraId="1B915E13" w14:textId="77777777" w:rsidTr="00460CFE">
      <w:trPr>
        <w:cantSplit/>
        <w:trHeight w:val="480"/>
      </w:trPr>
      <w:tc>
        <w:tcPr>
          <w:tcW w:w="5216" w:type="dxa"/>
          <w:vMerge/>
        </w:tcPr>
        <w:p w14:paraId="271F0FCD" w14:textId="77777777" w:rsidR="004D7F84" w:rsidRPr="00455D47" w:rsidRDefault="004D7F84" w:rsidP="00A809D1">
          <w:pPr>
            <w:pStyle w:val="Tabellinnehll"/>
          </w:pPr>
        </w:p>
      </w:tc>
      <w:tc>
        <w:tcPr>
          <w:tcW w:w="2608" w:type="dxa"/>
          <w:vAlign w:val="bottom"/>
        </w:tcPr>
        <w:p w14:paraId="6DADEBC2" w14:textId="77777777" w:rsidR="004D7F84" w:rsidRPr="00F91325" w:rsidRDefault="004D7F84" w:rsidP="00956F71">
          <w:pPr>
            <w:pStyle w:val="Sidhuvudledtext"/>
            <w:rPr>
              <w:rFonts w:ascii="Calibri Light" w:hAnsi="Calibri Light" w:cs="Calibri Light"/>
              <w:sz w:val="16"/>
              <w:szCs w:val="16"/>
            </w:rPr>
          </w:pPr>
          <w:r w:rsidRPr="00F91325">
            <w:rPr>
              <w:rFonts w:ascii="Calibri Light" w:hAnsi="Calibri Light" w:cs="Calibri Light"/>
              <w:sz w:val="16"/>
              <w:szCs w:val="16"/>
            </w:rPr>
            <w:t>Sammanträdesdatum</w:t>
          </w:r>
        </w:p>
        <w:p w14:paraId="443A6BD6" w14:textId="77777777" w:rsidR="004D7F84" w:rsidRPr="00F91325" w:rsidRDefault="00D351E0" w:rsidP="00596E7F">
          <w:pPr>
            <w:pStyle w:val="Sidhuvud"/>
            <w:rPr>
              <w:rFonts w:ascii="Calibri Light" w:hAnsi="Calibri Light" w:cs="Calibri Light"/>
            </w:rPr>
          </w:pPr>
          <w:r>
            <w:rPr>
              <w:rFonts w:ascii="Calibri Light" w:hAnsi="Calibri Light" w:cs="Calibri Light"/>
            </w:rPr>
            <w:t>2022-09-20</w:t>
          </w:r>
        </w:p>
      </w:tc>
      <w:tc>
        <w:tcPr>
          <w:tcW w:w="2608" w:type="dxa"/>
          <w:gridSpan w:val="2"/>
          <w:vAlign w:val="bottom"/>
        </w:tcPr>
        <w:p w14:paraId="1047BC0C" w14:textId="77777777" w:rsidR="004D7F84" w:rsidRPr="00F91325" w:rsidRDefault="004D7F84" w:rsidP="00A809D1">
          <w:pPr>
            <w:pStyle w:val="Sidhuvudledtext"/>
            <w:rPr>
              <w:rFonts w:ascii="Calibri Light" w:hAnsi="Calibri Light" w:cs="Calibri Light"/>
            </w:rPr>
          </w:pPr>
        </w:p>
        <w:p w14:paraId="2B05E0E4" w14:textId="77777777" w:rsidR="004D7F84" w:rsidRPr="00F91325" w:rsidRDefault="004D7F84" w:rsidP="003E2D3E">
          <w:pPr>
            <w:pStyle w:val="Sidhuvud"/>
            <w:rPr>
              <w:rFonts w:ascii="Calibri Light" w:hAnsi="Calibri Light" w:cs="Calibri Light"/>
            </w:rPr>
          </w:pPr>
        </w:p>
      </w:tc>
    </w:tr>
    <w:tr w:rsidR="004D7F84" w:rsidRPr="00455D47" w14:paraId="4D1E42D5" w14:textId="77777777" w:rsidTr="00460CFE">
      <w:trPr>
        <w:cantSplit/>
        <w:trHeight w:val="480"/>
      </w:trPr>
      <w:tc>
        <w:tcPr>
          <w:tcW w:w="5216" w:type="dxa"/>
          <w:vMerge/>
          <w:vAlign w:val="bottom"/>
        </w:tcPr>
        <w:p w14:paraId="32D2D12D" w14:textId="77777777" w:rsidR="004D7F84" w:rsidRPr="00455D47" w:rsidRDefault="004D7F84" w:rsidP="00A809D1">
          <w:pPr>
            <w:pStyle w:val="Sidhuvud"/>
          </w:pPr>
        </w:p>
      </w:tc>
      <w:tc>
        <w:tcPr>
          <w:tcW w:w="2608" w:type="dxa"/>
          <w:vAlign w:val="bottom"/>
        </w:tcPr>
        <w:p w14:paraId="5CAF6FC1" w14:textId="77777777" w:rsidR="004D7F84" w:rsidRPr="00F91325" w:rsidRDefault="004D7F84" w:rsidP="00A809D1">
          <w:pPr>
            <w:pStyle w:val="Sidhuvud"/>
            <w:rPr>
              <w:rFonts w:ascii="Calibri Light" w:hAnsi="Calibri Light" w:cs="Calibri Light"/>
            </w:rPr>
          </w:pPr>
        </w:p>
      </w:tc>
      <w:tc>
        <w:tcPr>
          <w:tcW w:w="2608" w:type="dxa"/>
          <w:gridSpan w:val="2"/>
          <w:vAlign w:val="bottom"/>
        </w:tcPr>
        <w:p w14:paraId="515F3919" w14:textId="77777777" w:rsidR="004D7F84" w:rsidRPr="00F91325" w:rsidRDefault="004D7F84" w:rsidP="00A809D1">
          <w:pPr>
            <w:pStyle w:val="Sidhuvud"/>
            <w:rPr>
              <w:rFonts w:ascii="Calibri Light" w:hAnsi="Calibri Light" w:cs="Calibri Light"/>
            </w:rPr>
          </w:pPr>
        </w:p>
      </w:tc>
    </w:tr>
  </w:tbl>
  <w:p w14:paraId="1CF6BB8D" w14:textId="77777777" w:rsidR="00460CFE" w:rsidRPr="00455D47" w:rsidRDefault="00460CFE" w:rsidP="00460CFE">
    <w:pPr>
      <w:pStyle w:val="Sidhuvud"/>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TE_exp.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Alvesta Kommun"/>
    <w:docVar w:name="anvandare_txt_Epost" w:val="ebba.lejeby@alvesta.se"/>
    <w:docVar w:name="anvandare_txt_Fritext1" w:val="Hållbarhetsstrateg"/>
    <w:docVar w:name="anvandare_txt_Namn" w:val="Ebba Lejeby"/>
    <w:docVar w:name="anvandare_txt_Profil" w:val="SYSADM"/>
    <w:docVar w:name="anvandare_txt_Sign" w:val="910110EBBA"/>
    <w:docVar w:name="anvandare_txt_Telnr" w:val="46766974301"/>
    <w:docVar w:name="Datum" w:val="2022-09-20"/>
    <w:docVar w:name="DokumentArkiv_Diarium" w:val="SBN"/>
    <w:docVar w:name="DokumentArkiv_DokId" w:val="6"/>
    <w:docVar w:name="DokumentArkiv_DokTyp" w:val="M"/>
    <w:docVar w:name="DokumentArkiv_FamId" w:val="162206"/>
    <w:docVar w:name="DokumentArkiv_FileInApprovalProcess" w:val="0"/>
    <w:docVar w:name="DokumentArkiv_FileName" w:val="Protokoll Alvesta 2021-06-30.dotm"/>
    <w:docVar w:name="DokumentArkiv_guid" w:val="22184ec0-964d-4cb7-8dde-d0085f48a4b8"/>
    <w:docVar w:name="DokumentArkiv_instans" w:val="2"/>
    <w:docVar w:name="DokumentArkiv_moteDate" w:val="2022-09-20"/>
    <w:docVar w:name="DokumentArkiv_moteDocType" w:val="Protokoll"/>
    <w:docVar w:name="DokumentArkiv_NameService" w:val="app033"/>
    <w:docVar w:name="DokumentArkiv_OrigPath" w:val="C:\Users\910110ebba\Downloads"/>
    <w:docVar w:name="DokumentArkiv_SecurityDomain" w:val="Ciceron"/>
    <w:docVar w:name="Instans" w:val="Samhällsbyggnadsnämnden"/>
    <w:docVar w:name="mall_path" w:val="C:\Ciceron\Classic32\LOKAL\TEMP\TE_exp.txt"/>
    <w:docVar w:name="MallTyp" w:val="Protokoll"/>
    <w:docVar w:name="Ordförande" w:val="David Johansson"/>
    <w:docVar w:name="Paragrafer" w:val="§§ 63-73"/>
    <w:docVar w:name="Plats" w:val="Åsnen, Centralplan 1, Alvesta"/>
    <w:docVar w:name="Tid" w:val="13:15"/>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FolderInCiceronButton" w:val="1"/>
    <w:docVar w:name="Word.SaveToMeetingButton" w:val="1"/>
    <w:docVar w:name="Word.SearchForDocumentButton" w:val="1"/>
    <w:docVar w:name="Word.SendForApproval" w:val="1"/>
    <w:docVar w:name="Word.UndoRedactableInformation" w:val="0"/>
  </w:docVars>
  <w:rsids>
    <w:rsidRoot w:val="00D351E0"/>
    <w:rsid w:val="00001FA0"/>
    <w:rsid w:val="0000668D"/>
    <w:rsid w:val="00011A70"/>
    <w:rsid w:val="0001267C"/>
    <w:rsid w:val="000212F4"/>
    <w:rsid w:val="00026BE4"/>
    <w:rsid w:val="00031AA4"/>
    <w:rsid w:val="0003420C"/>
    <w:rsid w:val="000506E4"/>
    <w:rsid w:val="00052274"/>
    <w:rsid w:val="00052F3A"/>
    <w:rsid w:val="00064B9C"/>
    <w:rsid w:val="0006640F"/>
    <w:rsid w:val="00066462"/>
    <w:rsid w:val="00076DB8"/>
    <w:rsid w:val="00093C31"/>
    <w:rsid w:val="000964D0"/>
    <w:rsid w:val="000A0A11"/>
    <w:rsid w:val="000A1532"/>
    <w:rsid w:val="000A1674"/>
    <w:rsid w:val="000A45FE"/>
    <w:rsid w:val="000B2A69"/>
    <w:rsid w:val="000B4873"/>
    <w:rsid w:val="000B5604"/>
    <w:rsid w:val="000C1206"/>
    <w:rsid w:val="000C1ADE"/>
    <w:rsid w:val="000C3246"/>
    <w:rsid w:val="000C7314"/>
    <w:rsid w:val="000D2361"/>
    <w:rsid w:val="000D6103"/>
    <w:rsid w:val="000E01B8"/>
    <w:rsid w:val="000E3418"/>
    <w:rsid w:val="000E4310"/>
    <w:rsid w:val="000E5F8F"/>
    <w:rsid w:val="000F0C2E"/>
    <w:rsid w:val="000F3E65"/>
    <w:rsid w:val="000F6F9C"/>
    <w:rsid w:val="00101AD6"/>
    <w:rsid w:val="00106A68"/>
    <w:rsid w:val="0010771D"/>
    <w:rsid w:val="00110C62"/>
    <w:rsid w:val="001222B4"/>
    <w:rsid w:val="00123A91"/>
    <w:rsid w:val="00123D8C"/>
    <w:rsid w:val="00127C3C"/>
    <w:rsid w:val="00130494"/>
    <w:rsid w:val="00131C40"/>
    <w:rsid w:val="00136EC9"/>
    <w:rsid w:val="0014562F"/>
    <w:rsid w:val="0014614A"/>
    <w:rsid w:val="001536A4"/>
    <w:rsid w:val="00163116"/>
    <w:rsid w:val="00171AB0"/>
    <w:rsid w:val="0017402F"/>
    <w:rsid w:val="00175282"/>
    <w:rsid w:val="00185699"/>
    <w:rsid w:val="001A74D8"/>
    <w:rsid w:val="001B244B"/>
    <w:rsid w:val="001B3AB6"/>
    <w:rsid w:val="001B3CB5"/>
    <w:rsid w:val="001B5A96"/>
    <w:rsid w:val="001B6ED0"/>
    <w:rsid w:val="001C0127"/>
    <w:rsid w:val="001C0580"/>
    <w:rsid w:val="001C2329"/>
    <w:rsid w:val="001C307F"/>
    <w:rsid w:val="001C4B34"/>
    <w:rsid w:val="001D022E"/>
    <w:rsid w:val="001D1063"/>
    <w:rsid w:val="001D5A43"/>
    <w:rsid w:val="001E10A8"/>
    <w:rsid w:val="001E44D4"/>
    <w:rsid w:val="001E7ECB"/>
    <w:rsid w:val="001F38AC"/>
    <w:rsid w:val="001F39C9"/>
    <w:rsid w:val="001F3D72"/>
    <w:rsid w:val="001F61E7"/>
    <w:rsid w:val="001F6496"/>
    <w:rsid w:val="00202378"/>
    <w:rsid w:val="002047AF"/>
    <w:rsid w:val="00207417"/>
    <w:rsid w:val="00214938"/>
    <w:rsid w:val="00220DD9"/>
    <w:rsid w:val="0023206D"/>
    <w:rsid w:val="00232189"/>
    <w:rsid w:val="00234688"/>
    <w:rsid w:val="00235492"/>
    <w:rsid w:val="00236294"/>
    <w:rsid w:val="00256F49"/>
    <w:rsid w:val="0026465F"/>
    <w:rsid w:val="00266182"/>
    <w:rsid w:val="00271F46"/>
    <w:rsid w:val="00272EBF"/>
    <w:rsid w:val="00276B83"/>
    <w:rsid w:val="0028035C"/>
    <w:rsid w:val="00281CB8"/>
    <w:rsid w:val="002973E2"/>
    <w:rsid w:val="0029758C"/>
    <w:rsid w:val="00297EBF"/>
    <w:rsid w:val="002A2DD0"/>
    <w:rsid w:val="002A419D"/>
    <w:rsid w:val="002A4E6A"/>
    <w:rsid w:val="002A730E"/>
    <w:rsid w:val="002B325B"/>
    <w:rsid w:val="002B3D57"/>
    <w:rsid w:val="002B70B9"/>
    <w:rsid w:val="002C0510"/>
    <w:rsid w:val="002C097A"/>
    <w:rsid w:val="002C119F"/>
    <w:rsid w:val="002C5E96"/>
    <w:rsid w:val="002D045C"/>
    <w:rsid w:val="002D39A6"/>
    <w:rsid w:val="002E3C4B"/>
    <w:rsid w:val="002E658C"/>
    <w:rsid w:val="003065B0"/>
    <w:rsid w:val="003118E4"/>
    <w:rsid w:val="00311A1C"/>
    <w:rsid w:val="003238C1"/>
    <w:rsid w:val="00324D21"/>
    <w:rsid w:val="0033586C"/>
    <w:rsid w:val="00346EDA"/>
    <w:rsid w:val="003501B3"/>
    <w:rsid w:val="003540D2"/>
    <w:rsid w:val="003549AD"/>
    <w:rsid w:val="00362FE6"/>
    <w:rsid w:val="00371893"/>
    <w:rsid w:val="00371C84"/>
    <w:rsid w:val="0039336C"/>
    <w:rsid w:val="00394909"/>
    <w:rsid w:val="003970FA"/>
    <w:rsid w:val="00397E3B"/>
    <w:rsid w:val="003A2B6D"/>
    <w:rsid w:val="003B2652"/>
    <w:rsid w:val="003C29B5"/>
    <w:rsid w:val="003D2A92"/>
    <w:rsid w:val="003D460C"/>
    <w:rsid w:val="003E2D3E"/>
    <w:rsid w:val="003E4CE1"/>
    <w:rsid w:val="003E55AD"/>
    <w:rsid w:val="003F0913"/>
    <w:rsid w:val="003F0BB5"/>
    <w:rsid w:val="003F12A8"/>
    <w:rsid w:val="003F1A8D"/>
    <w:rsid w:val="003F29A0"/>
    <w:rsid w:val="003F3640"/>
    <w:rsid w:val="003F3C8A"/>
    <w:rsid w:val="004029D8"/>
    <w:rsid w:val="00407D68"/>
    <w:rsid w:val="004154B9"/>
    <w:rsid w:val="00415DEA"/>
    <w:rsid w:val="0042786D"/>
    <w:rsid w:val="00427F06"/>
    <w:rsid w:val="0043507C"/>
    <w:rsid w:val="00440211"/>
    <w:rsid w:val="00441E14"/>
    <w:rsid w:val="00453087"/>
    <w:rsid w:val="0045560D"/>
    <w:rsid w:val="00455D47"/>
    <w:rsid w:val="00460CFE"/>
    <w:rsid w:val="00460FF0"/>
    <w:rsid w:val="00465A1D"/>
    <w:rsid w:val="0046770F"/>
    <w:rsid w:val="00480242"/>
    <w:rsid w:val="004820C2"/>
    <w:rsid w:val="00484CE8"/>
    <w:rsid w:val="00494D7A"/>
    <w:rsid w:val="0049563A"/>
    <w:rsid w:val="004A48AB"/>
    <w:rsid w:val="004B3E69"/>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173C7"/>
    <w:rsid w:val="00525FB6"/>
    <w:rsid w:val="0053636E"/>
    <w:rsid w:val="00537AA3"/>
    <w:rsid w:val="00541CA7"/>
    <w:rsid w:val="005433DD"/>
    <w:rsid w:val="0055049B"/>
    <w:rsid w:val="005521FA"/>
    <w:rsid w:val="00554674"/>
    <w:rsid w:val="00571B50"/>
    <w:rsid w:val="00583B66"/>
    <w:rsid w:val="00585638"/>
    <w:rsid w:val="00592631"/>
    <w:rsid w:val="00596E7F"/>
    <w:rsid w:val="00597821"/>
    <w:rsid w:val="005A4062"/>
    <w:rsid w:val="005A5C3C"/>
    <w:rsid w:val="005A687F"/>
    <w:rsid w:val="005B2813"/>
    <w:rsid w:val="005C13EA"/>
    <w:rsid w:val="005C54DF"/>
    <w:rsid w:val="005C61EF"/>
    <w:rsid w:val="005C6C77"/>
    <w:rsid w:val="005D083C"/>
    <w:rsid w:val="005D303C"/>
    <w:rsid w:val="005E36EF"/>
    <w:rsid w:val="005E526A"/>
    <w:rsid w:val="005E52B1"/>
    <w:rsid w:val="00605CA7"/>
    <w:rsid w:val="0061468A"/>
    <w:rsid w:val="00625F8F"/>
    <w:rsid w:val="00627613"/>
    <w:rsid w:val="00630BDE"/>
    <w:rsid w:val="00630D8C"/>
    <w:rsid w:val="0063154F"/>
    <w:rsid w:val="00631D87"/>
    <w:rsid w:val="00633B9B"/>
    <w:rsid w:val="0063582F"/>
    <w:rsid w:val="006366D4"/>
    <w:rsid w:val="006445C7"/>
    <w:rsid w:val="006515AF"/>
    <w:rsid w:val="00657FF3"/>
    <w:rsid w:val="0066565D"/>
    <w:rsid w:val="0067427D"/>
    <w:rsid w:val="00677003"/>
    <w:rsid w:val="006870EB"/>
    <w:rsid w:val="00691FF5"/>
    <w:rsid w:val="00694625"/>
    <w:rsid w:val="006A28BB"/>
    <w:rsid w:val="006A46B9"/>
    <w:rsid w:val="006B1CBB"/>
    <w:rsid w:val="006B35A2"/>
    <w:rsid w:val="006B572E"/>
    <w:rsid w:val="006E59D0"/>
    <w:rsid w:val="006E75F2"/>
    <w:rsid w:val="006F12EF"/>
    <w:rsid w:val="006F325B"/>
    <w:rsid w:val="00703DBE"/>
    <w:rsid w:val="00704776"/>
    <w:rsid w:val="007063B1"/>
    <w:rsid w:val="00711DCC"/>
    <w:rsid w:val="007130B5"/>
    <w:rsid w:val="00715C49"/>
    <w:rsid w:val="00720116"/>
    <w:rsid w:val="00724E6B"/>
    <w:rsid w:val="00725415"/>
    <w:rsid w:val="007315F6"/>
    <w:rsid w:val="00732D35"/>
    <w:rsid w:val="00750C9B"/>
    <w:rsid w:val="00765E21"/>
    <w:rsid w:val="007671DF"/>
    <w:rsid w:val="00767338"/>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F6431"/>
    <w:rsid w:val="007F6638"/>
    <w:rsid w:val="008152ED"/>
    <w:rsid w:val="00823C5E"/>
    <w:rsid w:val="00824272"/>
    <w:rsid w:val="00827B29"/>
    <w:rsid w:val="00842A55"/>
    <w:rsid w:val="008442D2"/>
    <w:rsid w:val="00844C90"/>
    <w:rsid w:val="008519B6"/>
    <w:rsid w:val="00857E1C"/>
    <w:rsid w:val="00863FD4"/>
    <w:rsid w:val="00871915"/>
    <w:rsid w:val="00873107"/>
    <w:rsid w:val="00873814"/>
    <w:rsid w:val="008754CB"/>
    <w:rsid w:val="00875F2B"/>
    <w:rsid w:val="008761FD"/>
    <w:rsid w:val="0088277C"/>
    <w:rsid w:val="008A0A31"/>
    <w:rsid w:val="008B0579"/>
    <w:rsid w:val="008C0329"/>
    <w:rsid w:val="008C1C53"/>
    <w:rsid w:val="008C26B6"/>
    <w:rsid w:val="008C478E"/>
    <w:rsid w:val="008D144F"/>
    <w:rsid w:val="008D244B"/>
    <w:rsid w:val="008E24F1"/>
    <w:rsid w:val="008E6556"/>
    <w:rsid w:val="008F0BCA"/>
    <w:rsid w:val="008F2FE4"/>
    <w:rsid w:val="008F69B8"/>
    <w:rsid w:val="008F6D51"/>
    <w:rsid w:val="00901064"/>
    <w:rsid w:val="009017A5"/>
    <w:rsid w:val="009122E7"/>
    <w:rsid w:val="00912F53"/>
    <w:rsid w:val="00924930"/>
    <w:rsid w:val="009345D0"/>
    <w:rsid w:val="009379BD"/>
    <w:rsid w:val="00952676"/>
    <w:rsid w:val="00953439"/>
    <w:rsid w:val="00953EC6"/>
    <w:rsid w:val="00956F71"/>
    <w:rsid w:val="00962343"/>
    <w:rsid w:val="00965AA3"/>
    <w:rsid w:val="00965DEC"/>
    <w:rsid w:val="00967A5D"/>
    <w:rsid w:val="009734B4"/>
    <w:rsid w:val="00973787"/>
    <w:rsid w:val="009760C6"/>
    <w:rsid w:val="00977408"/>
    <w:rsid w:val="009921A9"/>
    <w:rsid w:val="009A2D4D"/>
    <w:rsid w:val="009B0171"/>
    <w:rsid w:val="009B2C0B"/>
    <w:rsid w:val="009B6CD6"/>
    <w:rsid w:val="009C1D20"/>
    <w:rsid w:val="009C2D96"/>
    <w:rsid w:val="009C5D01"/>
    <w:rsid w:val="009D4B84"/>
    <w:rsid w:val="009D6295"/>
    <w:rsid w:val="009D6CC6"/>
    <w:rsid w:val="009E4116"/>
    <w:rsid w:val="009E7591"/>
    <w:rsid w:val="009F4DA3"/>
    <w:rsid w:val="00A066E7"/>
    <w:rsid w:val="00A22991"/>
    <w:rsid w:val="00A32B13"/>
    <w:rsid w:val="00A358C9"/>
    <w:rsid w:val="00A40307"/>
    <w:rsid w:val="00A424CF"/>
    <w:rsid w:val="00A42BCD"/>
    <w:rsid w:val="00A7050A"/>
    <w:rsid w:val="00A71836"/>
    <w:rsid w:val="00A74767"/>
    <w:rsid w:val="00A808A9"/>
    <w:rsid w:val="00A809D1"/>
    <w:rsid w:val="00A83D5E"/>
    <w:rsid w:val="00A91BBD"/>
    <w:rsid w:val="00A920CF"/>
    <w:rsid w:val="00A95569"/>
    <w:rsid w:val="00AA0892"/>
    <w:rsid w:val="00AA466D"/>
    <w:rsid w:val="00AA6316"/>
    <w:rsid w:val="00AA7FF5"/>
    <w:rsid w:val="00AB1642"/>
    <w:rsid w:val="00AB4C0F"/>
    <w:rsid w:val="00AC0DDD"/>
    <w:rsid w:val="00AD2E99"/>
    <w:rsid w:val="00AE0B31"/>
    <w:rsid w:val="00AF305F"/>
    <w:rsid w:val="00AF30F0"/>
    <w:rsid w:val="00AF418A"/>
    <w:rsid w:val="00AF72C0"/>
    <w:rsid w:val="00AF7355"/>
    <w:rsid w:val="00B00D68"/>
    <w:rsid w:val="00B029B2"/>
    <w:rsid w:val="00B03CBD"/>
    <w:rsid w:val="00B12421"/>
    <w:rsid w:val="00B12F6E"/>
    <w:rsid w:val="00B13F79"/>
    <w:rsid w:val="00B164EE"/>
    <w:rsid w:val="00B2537A"/>
    <w:rsid w:val="00B2555A"/>
    <w:rsid w:val="00B25669"/>
    <w:rsid w:val="00B262A1"/>
    <w:rsid w:val="00B45B2A"/>
    <w:rsid w:val="00B46670"/>
    <w:rsid w:val="00B50637"/>
    <w:rsid w:val="00B5129B"/>
    <w:rsid w:val="00B512EA"/>
    <w:rsid w:val="00B53F78"/>
    <w:rsid w:val="00B60454"/>
    <w:rsid w:val="00B623C1"/>
    <w:rsid w:val="00B66211"/>
    <w:rsid w:val="00B6775D"/>
    <w:rsid w:val="00B71C1B"/>
    <w:rsid w:val="00B81A46"/>
    <w:rsid w:val="00B908B7"/>
    <w:rsid w:val="00B95578"/>
    <w:rsid w:val="00B96C79"/>
    <w:rsid w:val="00B97DB4"/>
    <w:rsid w:val="00BA7E19"/>
    <w:rsid w:val="00BB049A"/>
    <w:rsid w:val="00BB40E2"/>
    <w:rsid w:val="00BB55C1"/>
    <w:rsid w:val="00BB613E"/>
    <w:rsid w:val="00BB650F"/>
    <w:rsid w:val="00BC17AD"/>
    <w:rsid w:val="00BC70E9"/>
    <w:rsid w:val="00BD0608"/>
    <w:rsid w:val="00BD1419"/>
    <w:rsid w:val="00BD6B3F"/>
    <w:rsid w:val="00BD7E0D"/>
    <w:rsid w:val="00C031C1"/>
    <w:rsid w:val="00C16FEE"/>
    <w:rsid w:val="00C213EC"/>
    <w:rsid w:val="00C3069F"/>
    <w:rsid w:val="00C34AAA"/>
    <w:rsid w:val="00C439AD"/>
    <w:rsid w:val="00C45E7A"/>
    <w:rsid w:val="00C50AFC"/>
    <w:rsid w:val="00C53C6C"/>
    <w:rsid w:val="00C57010"/>
    <w:rsid w:val="00C64C83"/>
    <w:rsid w:val="00C67FDD"/>
    <w:rsid w:val="00C7363E"/>
    <w:rsid w:val="00C74EBA"/>
    <w:rsid w:val="00C82DA9"/>
    <w:rsid w:val="00C83027"/>
    <w:rsid w:val="00C83719"/>
    <w:rsid w:val="00C929F8"/>
    <w:rsid w:val="00C95223"/>
    <w:rsid w:val="00C967E5"/>
    <w:rsid w:val="00CA1189"/>
    <w:rsid w:val="00CA38F3"/>
    <w:rsid w:val="00CC329D"/>
    <w:rsid w:val="00CD1FBB"/>
    <w:rsid w:val="00CD3853"/>
    <w:rsid w:val="00CD51DC"/>
    <w:rsid w:val="00CE096C"/>
    <w:rsid w:val="00CE16DA"/>
    <w:rsid w:val="00CE43A1"/>
    <w:rsid w:val="00CF74D5"/>
    <w:rsid w:val="00D03E03"/>
    <w:rsid w:val="00D04206"/>
    <w:rsid w:val="00D14629"/>
    <w:rsid w:val="00D213AA"/>
    <w:rsid w:val="00D30807"/>
    <w:rsid w:val="00D325DA"/>
    <w:rsid w:val="00D33470"/>
    <w:rsid w:val="00D351E0"/>
    <w:rsid w:val="00D36CC7"/>
    <w:rsid w:val="00D41A7D"/>
    <w:rsid w:val="00D42FB6"/>
    <w:rsid w:val="00D43A29"/>
    <w:rsid w:val="00D50880"/>
    <w:rsid w:val="00D526A4"/>
    <w:rsid w:val="00D56159"/>
    <w:rsid w:val="00D62749"/>
    <w:rsid w:val="00D64C0A"/>
    <w:rsid w:val="00D67EA5"/>
    <w:rsid w:val="00D80234"/>
    <w:rsid w:val="00D812CB"/>
    <w:rsid w:val="00D8309D"/>
    <w:rsid w:val="00D8473E"/>
    <w:rsid w:val="00D8485E"/>
    <w:rsid w:val="00D859D5"/>
    <w:rsid w:val="00D865C2"/>
    <w:rsid w:val="00D90C5B"/>
    <w:rsid w:val="00D93432"/>
    <w:rsid w:val="00DA3173"/>
    <w:rsid w:val="00DB17E1"/>
    <w:rsid w:val="00DB2BD0"/>
    <w:rsid w:val="00DB77F3"/>
    <w:rsid w:val="00DB7ED9"/>
    <w:rsid w:val="00DD1CA2"/>
    <w:rsid w:val="00DE2161"/>
    <w:rsid w:val="00DE6827"/>
    <w:rsid w:val="00DE7896"/>
    <w:rsid w:val="00DE7E75"/>
    <w:rsid w:val="00DF24C3"/>
    <w:rsid w:val="00DF6A33"/>
    <w:rsid w:val="00E00DB8"/>
    <w:rsid w:val="00E040F6"/>
    <w:rsid w:val="00E04B59"/>
    <w:rsid w:val="00E06E43"/>
    <w:rsid w:val="00E1235E"/>
    <w:rsid w:val="00E228DF"/>
    <w:rsid w:val="00E248D4"/>
    <w:rsid w:val="00E2517E"/>
    <w:rsid w:val="00E257E1"/>
    <w:rsid w:val="00E32D6E"/>
    <w:rsid w:val="00E43DFD"/>
    <w:rsid w:val="00E54AF7"/>
    <w:rsid w:val="00E56BE6"/>
    <w:rsid w:val="00E607BA"/>
    <w:rsid w:val="00E668A4"/>
    <w:rsid w:val="00E76DF1"/>
    <w:rsid w:val="00E77DC8"/>
    <w:rsid w:val="00E804A5"/>
    <w:rsid w:val="00E806E4"/>
    <w:rsid w:val="00E80F40"/>
    <w:rsid w:val="00E85509"/>
    <w:rsid w:val="00E90179"/>
    <w:rsid w:val="00E90557"/>
    <w:rsid w:val="00E9062E"/>
    <w:rsid w:val="00E9330B"/>
    <w:rsid w:val="00E93A4E"/>
    <w:rsid w:val="00EB0E31"/>
    <w:rsid w:val="00EB10CF"/>
    <w:rsid w:val="00EC7CC2"/>
    <w:rsid w:val="00ED151F"/>
    <w:rsid w:val="00ED373D"/>
    <w:rsid w:val="00ED4FE7"/>
    <w:rsid w:val="00ED74EC"/>
    <w:rsid w:val="00ED79EE"/>
    <w:rsid w:val="00EE26D2"/>
    <w:rsid w:val="00EE3875"/>
    <w:rsid w:val="00EE6425"/>
    <w:rsid w:val="00EF0213"/>
    <w:rsid w:val="00EF03C7"/>
    <w:rsid w:val="00EF2C07"/>
    <w:rsid w:val="00EF3D0B"/>
    <w:rsid w:val="00F054C8"/>
    <w:rsid w:val="00F120AE"/>
    <w:rsid w:val="00F14998"/>
    <w:rsid w:val="00F155EC"/>
    <w:rsid w:val="00F15B7A"/>
    <w:rsid w:val="00F23159"/>
    <w:rsid w:val="00F24340"/>
    <w:rsid w:val="00F257A0"/>
    <w:rsid w:val="00F30D5C"/>
    <w:rsid w:val="00F34E78"/>
    <w:rsid w:val="00F3595F"/>
    <w:rsid w:val="00F47ACA"/>
    <w:rsid w:val="00F570E2"/>
    <w:rsid w:val="00F66D3C"/>
    <w:rsid w:val="00F73175"/>
    <w:rsid w:val="00F739CE"/>
    <w:rsid w:val="00F90251"/>
    <w:rsid w:val="00F91325"/>
    <w:rsid w:val="00F92623"/>
    <w:rsid w:val="00F93EAA"/>
    <w:rsid w:val="00F9587B"/>
    <w:rsid w:val="00FA4670"/>
    <w:rsid w:val="00FA4E60"/>
    <w:rsid w:val="00FA7E9A"/>
    <w:rsid w:val="00FB309B"/>
    <w:rsid w:val="00FB47B1"/>
    <w:rsid w:val="00FC06BD"/>
    <w:rsid w:val="00FC0B09"/>
    <w:rsid w:val="00FC4D1F"/>
    <w:rsid w:val="00FD7062"/>
    <w:rsid w:val="00FD7BE8"/>
    <w:rsid w:val="00FE0DE2"/>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57330"/>
  <w15:chartTrackingRefBased/>
  <w15:docId w15:val="{52BCB197-6AD7-4797-9A57-01C1DB43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autoRedefine/>
    <w:qFormat/>
    <w:rsid w:val="00F30D5C"/>
    <w:pPr>
      <w:keepNext/>
      <w:spacing w:before="240" w:after="120"/>
      <w:outlineLvl w:val="0"/>
    </w:pPr>
    <w:rPr>
      <w:rFonts w:asciiTheme="minorHAnsi" w:hAnsiTheme="minorHAnsi"/>
      <w:b/>
      <w:sz w:val="28"/>
      <w:szCs w:val="28"/>
    </w:rPr>
  </w:style>
  <w:style w:type="paragraph" w:styleId="Rubrik2">
    <w:name w:val="heading 2"/>
    <w:basedOn w:val="Normal"/>
    <w:next w:val="Brdtext"/>
    <w:autoRedefine/>
    <w:qFormat/>
    <w:rsid w:val="00F30D5C"/>
    <w:pPr>
      <w:keepNext/>
      <w:spacing w:before="120" w:after="60"/>
      <w:outlineLvl w:val="1"/>
    </w:pPr>
    <w:rPr>
      <w:rFonts w:asciiTheme="minorHAnsi" w:hAnsiTheme="minorHAnsi"/>
      <w:b/>
      <w:szCs w:val="28"/>
    </w:rPr>
  </w:style>
  <w:style w:type="paragraph" w:styleId="Rubrik3">
    <w:name w:val="heading 3"/>
    <w:basedOn w:val="Normal"/>
    <w:next w:val="Brdtext"/>
    <w:autoRedefine/>
    <w:qFormat/>
    <w:rsid w:val="00207417"/>
    <w:pPr>
      <w:keepNext/>
      <w:spacing w:before="120" w:after="60"/>
      <w:outlineLvl w:val="2"/>
    </w:pPr>
    <w:rPr>
      <w:rFonts w:asciiTheme="minorHAnsi" w:hAnsiTheme="minorHAnsi"/>
      <w:b/>
      <w:sz w:val="20"/>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ED4FE7"/>
    <w:rPr>
      <w:rFonts w:ascii="Arial" w:hAnsi="Arial"/>
      <w:b/>
      <w:sz w:val="20"/>
    </w:rPr>
  </w:style>
  <w:style w:type="paragraph" w:styleId="Brdtext">
    <w:name w:val="Body Text"/>
    <w:basedOn w:val="Normal"/>
    <w:qFormat/>
    <w:rsid w:val="00D859D5"/>
    <w:pPr>
      <w:spacing w:after="120"/>
    </w:pPr>
    <w:rPr>
      <w:rFonts w:ascii="Calibri Light" w:hAnsi="Calibri Light"/>
      <w:sz w:val="22"/>
    </w:r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D859D5"/>
    <w:rPr>
      <w:rFonts w:ascii="Calibri Light" w:hAnsi="Calibri Light"/>
      <w:sz w:val="22"/>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sid w:val="00460CFE"/>
    <w:rPr>
      <w:rFonts w:ascii="Arial" w:hAnsi="Arial"/>
      <w:sz w:val="20"/>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0F3E65"/>
    <w:pPr>
      <w:tabs>
        <w:tab w:val="right" w:leader="dot" w:pos="8505"/>
      </w:tabs>
      <w:spacing w:after="60"/>
      <w:ind w:left="624"/>
    </w:pPr>
    <w:rPr>
      <w:rFonts w:ascii="Arial" w:hAnsi="Arial"/>
      <w:sz w:val="22"/>
    </w:rPr>
  </w:style>
  <w:style w:type="paragraph" w:customStyle="1" w:styleId="Paragrafnummer">
    <w:name w:val="Paragrafnummer"/>
    <w:basedOn w:val="Normal"/>
    <w:next w:val="Rubrik1"/>
    <w:qFormat/>
    <w:rsid w:val="00D62749"/>
    <w:pPr>
      <w:keepNext/>
      <w:pageBreakBefore/>
      <w:tabs>
        <w:tab w:val="left" w:pos="3912"/>
      </w:tabs>
      <w:spacing w:after="60"/>
    </w:pPr>
    <w:rPr>
      <w:rFonts w:ascii="Arial" w:hAnsi="Arial"/>
      <w:sz w:val="20"/>
    </w:rPr>
  </w:style>
  <w:style w:type="paragraph" w:customStyle="1" w:styleId="rendelista">
    <w:name w:val="Ärendelista"/>
    <w:basedOn w:val="Normal"/>
    <w:next w:val="Normal"/>
    <w:rsid w:val="00D62749"/>
    <w:pPr>
      <w:spacing w:after="120"/>
    </w:pPr>
    <w:rPr>
      <w:rFonts w:ascii="Arial" w:hAnsi="Arial"/>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BC17AD"/>
    <w:rPr>
      <w:sz w:val="14"/>
      <w:szCs w:val="12"/>
      <w:lang w:val="sv-SE" w:eastAsia="sv-SE"/>
    </w:rPr>
  </w:style>
  <w:style w:type="paragraph" w:customStyle="1" w:styleId="Nrvarolista">
    <w:name w:val="Närvarolista"/>
    <w:basedOn w:val="rendelista"/>
    <w:next w:val="Normal"/>
    <w:rsid w:val="003B2652"/>
    <w:pPr>
      <w:pageBreakBefore/>
      <w:ind w:left="-1304"/>
    </w:pPr>
  </w:style>
  <w:style w:type="paragraph" w:styleId="Ballongtext">
    <w:name w:val="Balloon Text"/>
    <w:basedOn w:val="Normal"/>
    <w:link w:val="BallongtextChar"/>
    <w:rsid w:val="00F739CE"/>
    <w:rPr>
      <w:rFonts w:ascii="Segoe UI" w:hAnsi="Segoe UI" w:cs="Segoe UI"/>
      <w:sz w:val="18"/>
      <w:szCs w:val="18"/>
    </w:rPr>
  </w:style>
  <w:style w:type="character" w:customStyle="1" w:styleId="BallongtextChar">
    <w:name w:val="Ballongtext Char"/>
    <w:link w:val="Ballongtext"/>
    <w:rsid w:val="00F73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0FE4-6585-4E99-8A9E-C2E034BC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2322</Words>
  <Characters>12312</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KF</vt:lpstr>
      <vt:lpstr>Protokoll</vt:lpstr>
    </vt:vector>
  </TitlesOfParts>
  <Company/>
  <LinksUpToDate>false</LinksUpToDate>
  <CharactersWithSpaces>14605</CharactersWithSpaces>
  <SharedDoc>false</SharedDoc>
  <HLinks>
    <vt:vector size="12" baseType="variant">
      <vt:variant>
        <vt:i4>1638458</vt:i4>
      </vt:variant>
      <vt:variant>
        <vt:i4>58</vt:i4>
      </vt:variant>
      <vt:variant>
        <vt:i4>0</vt:i4>
      </vt:variant>
      <vt:variant>
        <vt:i4>5</vt:i4>
      </vt:variant>
      <vt:variant>
        <vt:lpwstr/>
      </vt:variant>
      <vt:variant>
        <vt:lpwstr>_Toc399160666</vt:lpwstr>
      </vt:variant>
      <vt:variant>
        <vt:i4>1638458</vt:i4>
      </vt:variant>
      <vt:variant>
        <vt:i4>55</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KF</dc:title>
  <dc:subject/>
  <dc:creator>Ebba Lejeby</dc:creator>
  <cp:keywords/>
  <cp:lastModifiedBy>Adam Svedlund</cp:lastModifiedBy>
  <cp:revision>2</cp:revision>
  <cp:lastPrinted>2003-09-08T16:29:00Z</cp:lastPrinted>
  <dcterms:created xsi:type="dcterms:W3CDTF">2024-03-04T12:34:00Z</dcterms:created>
  <dcterms:modified xsi:type="dcterms:W3CDTF">2024-03-04T12:34:00Z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lassificationContentMarkingFooterShapeIds">
    <vt:lpwstr>76a697a3,2f1d13cc,4efaf521,5222cf8b,6736841a,410cac78</vt:lpwstr>
  </property>
  <property fmtid="{D5CDD505-2E9C-101B-9397-08002B2CF9AE}" pid="4" name="ClassificationContentMarkingFooterFontProps">
    <vt:lpwstr>#000000,10,Calibri</vt:lpwstr>
  </property>
  <property fmtid="{D5CDD505-2E9C-101B-9397-08002B2CF9AE}" pid="5" name="ClassificationContentMarkingFooterText">
    <vt:lpwstr>Öppen</vt:lpwstr>
  </property>
  <property fmtid="{D5CDD505-2E9C-101B-9397-08002B2CF9AE}" pid="6" name="MSIP_Label_76aa85da-29fb-4338-baca-6f5367d2f0b3_Enabled">
    <vt:lpwstr>true</vt:lpwstr>
  </property>
  <property fmtid="{D5CDD505-2E9C-101B-9397-08002B2CF9AE}" pid="7" name="MSIP_Label_76aa85da-29fb-4338-baca-6f5367d2f0b3_SetDate">
    <vt:lpwstr>2024-03-04T12:34:31Z</vt:lpwstr>
  </property>
  <property fmtid="{D5CDD505-2E9C-101B-9397-08002B2CF9AE}" pid="8" name="MSIP_Label_76aa85da-29fb-4338-baca-6f5367d2f0b3_Method">
    <vt:lpwstr>Privileged</vt:lpwstr>
  </property>
  <property fmtid="{D5CDD505-2E9C-101B-9397-08002B2CF9AE}" pid="9" name="MSIP_Label_76aa85da-29fb-4338-baca-6f5367d2f0b3_Name">
    <vt:lpwstr>Öppen</vt:lpwstr>
  </property>
  <property fmtid="{D5CDD505-2E9C-101B-9397-08002B2CF9AE}" pid="10" name="MSIP_Label_76aa85da-29fb-4338-baca-6f5367d2f0b3_SiteId">
    <vt:lpwstr>07d56d74-18db-408a-b3b0-289cb6c33c49</vt:lpwstr>
  </property>
  <property fmtid="{D5CDD505-2E9C-101B-9397-08002B2CF9AE}" pid="11" name="MSIP_Label_76aa85da-29fb-4338-baca-6f5367d2f0b3_ActionId">
    <vt:lpwstr>cfe92899-4c93-45b8-b049-8b228d99c6fb</vt:lpwstr>
  </property>
  <property fmtid="{D5CDD505-2E9C-101B-9397-08002B2CF9AE}" pid="12" name="MSIP_Label_76aa85da-29fb-4338-baca-6f5367d2f0b3_ContentBits">
    <vt:lpwstr>2</vt:lpwstr>
  </property>
</Properties>
</file>